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14" w:rsidRDefault="007E0514" w:rsidP="00B22C15">
      <w:pPr>
        <w:spacing w:line="276" w:lineRule="auto"/>
        <w:jc w:val="center"/>
        <w:rPr>
          <w:rFonts w:eastAsia="Times New Roman"/>
          <w:b/>
          <w:color w:val="000000"/>
          <w:sz w:val="28"/>
          <w:szCs w:val="22"/>
        </w:rPr>
      </w:pPr>
      <w:r>
        <w:rPr>
          <w:rFonts w:eastAsia="Times New Roman"/>
          <w:b/>
          <w:noProof/>
          <w:color w:val="000000"/>
          <w:sz w:val="28"/>
          <w:szCs w:val="22"/>
        </w:rPr>
        <w:drawing>
          <wp:inline distT="0" distB="0" distL="0" distR="0">
            <wp:extent cx="2657475" cy="1162050"/>
            <wp:effectExtent l="0" t="0" r="9525" b="0"/>
            <wp:docPr id="3" name="Picture 1" descr="C:\Users\VITCC\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CC\Desktop\logo.jpg"/>
                    <pic:cNvPicPr>
                      <a:picLocks noChangeAspect="1" noChangeArrowheads="1"/>
                    </pic:cNvPicPr>
                  </pic:nvPicPr>
                  <pic:blipFill>
                    <a:blip r:embed="rId7" cstate="print"/>
                    <a:srcRect/>
                    <a:stretch>
                      <a:fillRect/>
                    </a:stretch>
                  </pic:blipFill>
                  <pic:spPr bwMode="auto">
                    <a:xfrm>
                      <a:off x="0" y="0"/>
                      <a:ext cx="2665093" cy="1165381"/>
                    </a:xfrm>
                    <a:prstGeom prst="rect">
                      <a:avLst/>
                    </a:prstGeom>
                    <a:noFill/>
                    <a:ln w="9525">
                      <a:noFill/>
                      <a:miter lim="800000"/>
                      <a:headEnd/>
                      <a:tailEnd/>
                    </a:ln>
                  </pic:spPr>
                </pic:pic>
              </a:graphicData>
            </a:graphic>
          </wp:inline>
        </w:drawing>
      </w:r>
    </w:p>
    <w:p w:rsidR="007E0514" w:rsidRDefault="007E0514" w:rsidP="007E0514">
      <w:pPr>
        <w:spacing w:line="276" w:lineRule="auto"/>
        <w:jc w:val="center"/>
        <w:rPr>
          <w:rFonts w:eastAsia="Times New Roman"/>
          <w:b/>
          <w:color w:val="000000"/>
          <w:sz w:val="28"/>
          <w:szCs w:val="22"/>
        </w:rPr>
      </w:pPr>
    </w:p>
    <w:p w:rsidR="007E0514" w:rsidRPr="007E0514" w:rsidRDefault="000F2BC2" w:rsidP="007E0514">
      <w:pPr>
        <w:spacing w:line="276" w:lineRule="auto"/>
        <w:jc w:val="center"/>
        <w:rPr>
          <w:rFonts w:eastAsia="Times New Roman"/>
          <w:b/>
          <w:color w:val="000000"/>
          <w:sz w:val="32"/>
          <w:szCs w:val="22"/>
        </w:rPr>
      </w:pPr>
      <w:r>
        <w:rPr>
          <w:rFonts w:eastAsia="Times New Roman"/>
          <w:b/>
          <w:color w:val="000000"/>
          <w:sz w:val="32"/>
          <w:szCs w:val="22"/>
        </w:rPr>
        <w:t>4</w:t>
      </w:r>
      <w:r w:rsidRPr="000F2BC2">
        <w:rPr>
          <w:rFonts w:eastAsia="Times New Roman"/>
          <w:b/>
          <w:color w:val="000000"/>
          <w:sz w:val="32"/>
          <w:szCs w:val="22"/>
          <w:vertAlign w:val="superscript"/>
        </w:rPr>
        <w:t>th</w:t>
      </w:r>
      <w:r>
        <w:rPr>
          <w:rFonts w:eastAsia="Times New Roman"/>
          <w:b/>
          <w:color w:val="000000"/>
          <w:sz w:val="32"/>
          <w:szCs w:val="22"/>
        </w:rPr>
        <w:t xml:space="preserve"> </w:t>
      </w:r>
      <w:r w:rsidR="007E0514" w:rsidRPr="007E0514">
        <w:rPr>
          <w:rFonts w:eastAsia="Times New Roman"/>
          <w:b/>
          <w:color w:val="000000"/>
          <w:sz w:val="32"/>
          <w:szCs w:val="22"/>
        </w:rPr>
        <w:t xml:space="preserve">International Symposium on Big Data and Cloud </w:t>
      </w:r>
      <w:r>
        <w:rPr>
          <w:rFonts w:eastAsia="Times New Roman"/>
          <w:b/>
          <w:color w:val="000000"/>
          <w:sz w:val="32"/>
          <w:szCs w:val="22"/>
        </w:rPr>
        <w:t>Computing Challenges (ISBCC-2017</w:t>
      </w:r>
      <w:r w:rsidR="007E0514" w:rsidRPr="007E0514">
        <w:rPr>
          <w:rFonts w:eastAsia="Times New Roman"/>
          <w:b/>
          <w:color w:val="000000"/>
          <w:sz w:val="32"/>
          <w:szCs w:val="22"/>
        </w:rPr>
        <w:t>)</w:t>
      </w:r>
    </w:p>
    <w:p w:rsidR="007E0514" w:rsidRPr="007E0514" w:rsidRDefault="000F2BC2" w:rsidP="007E0514">
      <w:pPr>
        <w:spacing w:line="276" w:lineRule="auto"/>
        <w:jc w:val="center"/>
        <w:rPr>
          <w:rFonts w:eastAsia="Times New Roman"/>
          <w:b/>
          <w:color w:val="000000"/>
          <w:sz w:val="32"/>
          <w:szCs w:val="22"/>
        </w:rPr>
      </w:pPr>
      <w:r>
        <w:rPr>
          <w:rFonts w:eastAsia="Times New Roman"/>
          <w:b/>
          <w:color w:val="000000"/>
          <w:sz w:val="32"/>
          <w:szCs w:val="22"/>
        </w:rPr>
        <w:t>March 9</w:t>
      </w:r>
      <w:r w:rsidR="007C0B0A">
        <w:rPr>
          <w:rFonts w:eastAsia="Times New Roman"/>
          <w:b/>
          <w:color w:val="000000"/>
          <w:sz w:val="32"/>
          <w:szCs w:val="22"/>
        </w:rPr>
        <w:t>-1</w:t>
      </w:r>
      <w:r>
        <w:rPr>
          <w:rFonts w:eastAsia="Times New Roman"/>
          <w:b/>
          <w:color w:val="000000"/>
          <w:sz w:val="32"/>
          <w:szCs w:val="22"/>
        </w:rPr>
        <w:t>0, 2017</w:t>
      </w:r>
    </w:p>
    <w:p w:rsidR="007E0514" w:rsidRDefault="007E0514" w:rsidP="007E0514">
      <w:pPr>
        <w:spacing w:line="276" w:lineRule="auto"/>
        <w:jc w:val="center"/>
        <w:rPr>
          <w:rFonts w:eastAsia="Times New Roman"/>
          <w:b/>
          <w:color w:val="000000"/>
          <w:sz w:val="28"/>
          <w:szCs w:val="22"/>
        </w:rPr>
      </w:pPr>
      <w:r w:rsidRPr="007E0514">
        <w:rPr>
          <w:rFonts w:eastAsia="Times New Roman"/>
          <w:b/>
          <w:color w:val="000000"/>
          <w:sz w:val="32"/>
          <w:szCs w:val="22"/>
        </w:rPr>
        <w:t>VIT University, Chennai, India</w:t>
      </w:r>
    </w:p>
    <w:p w:rsidR="007E0514" w:rsidRDefault="007E0514" w:rsidP="00D633EF">
      <w:pPr>
        <w:spacing w:line="276" w:lineRule="auto"/>
        <w:rPr>
          <w:rFonts w:eastAsia="Times New Roman"/>
          <w:b/>
          <w:color w:val="000000"/>
          <w:sz w:val="28"/>
          <w:szCs w:val="22"/>
        </w:rPr>
      </w:pPr>
    </w:p>
    <w:p w:rsidR="00D633EF" w:rsidRPr="00D633EF" w:rsidRDefault="00D633EF" w:rsidP="007E0514">
      <w:pPr>
        <w:spacing w:line="276" w:lineRule="auto"/>
        <w:jc w:val="both"/>
        <w:rPr>
          <w:rFonts w:eastAsia="Times New Roman"/>
          <w:b/>
          <w:color w:val="000000"/>
          <w:sz w:val="28"/>
          <w:szCs w:val="22"/>
        </w:rPr>
      </w:pPr>
      <w:r w:rsidRPr="00D633EF">
        <w:rPr>
          <w:rFonts w:eastAsia="Times New Roman"/>
          <w:b/>
          <w:color w:val="000000"/>
          <w:sz w:val="28"/>
          <w:szCs w:val="22"/>
        </w:rPr>
        <w:t>Call for Papers</w:t>
      </w:r>
    </w:p>
    <w:p w:rsidR="00D633EF" w:rsidRPr="00D633EF" w:rsidRDefault="00D633EF" w:rsidP="007E0514">
      <w:pPr>
        <w:spacing w:line="276" w:lineRule="auto"/>
        <w:jc w:val="both"/>
        <w:rPr>
          <w:rFonts w:eastAsia="Times New Roman"/>
          <w:color w:val="000000"/>
          <w:sz w:val="22"/>
          <w:szCs w:val="22"/>
        </w:rPr>
      </w:pPr>
    </w:p>
    <w:p w:rsidR="00D633EF" w:rsidRDefault="00D633EF" w:rsidP="007E0514">
      <w:pPr>
        <w:spacing w:line="276" w:lineRule="auto"/>
        <w:jc w:val="both"/>
        <w:rPr>
          <w:rFonts w:eastAsia="Times New Roman"/>
          <w:color w:val="000000"/>
          <w:sz w:val="22"/>
          <w:szCs w:val="22"/>
        </w:rPr>
      </w:pPr>
      <w:r w:rsidRPr="00D633EF">
        <w:rPr>
          <w:rFonts w:eastAsia="Times New Roman"/>
          <w:color w:val="000000"/>
          <w:sz w:val="22"/>
          <w:szCs w:val="22"/>
        </w:rPr>
        <w:t>Cloud computing has emerged as a de facto computing model, enabling software, infrastructure, and information to be used as services over the network in an on-demand manner. Currently, both industry and high-resolution datasets that allow for data-intensive decision-making, at a level neve</w:t>
      </w:r>
      <w:r w:rsidR="00162650">
        <w:rPr>
          <w:rFonts w:eastAsia="Times New Roman"/>
          <w:color w:val="000000"/>
          <w:sz w:val="22"/>
          <w:szCs w:val="22"/>
        </w:rPr>
        <w:t xml:space="preserve">r before imagined. The </w:t>
      </w:r>
      <w:r w:rsidR="000C7940">
        <w:rPr>
          <w:rFonts w:eastAsia="Times New Roman"/>
          <w:color w:val="000000"/>
          <w:sz w:val="22"/>
          <w:szCs w:val="22"/>
        </w:rPr>
        <w:t>Fourth</w:t>
      </w:r>
      <w:r w:rsidR="00162650">
        <w:rPr>
          <w:rFonts w:eastAsia="Times New Roman"/>
          <w:color w:val="000000"/>
          <w:sz w:val="22"/>
          <w:szCs w:val="22"/>
        </w:rPr>
        <w:t xml:space="preserve"> </w:t>
      </w:r>
      <w:r w:rsidRPr="00D633EF">
        <w:rPr>
          <w:rFonts w:eastAsia="Times New Roman"/>
          <w:color w:val="000000"/>
          <w:sz w:val="22"/>
          <w:szCs w:val="22"/>
        </w:rPr>
        <w:t xml:space="preserve">International Symposium on Cloud Computing and Big Data </w:t>
      </w:r>
      <w:r w:rsidR="000C7940">
        <w:rPr>
          <w:rFonts w:eastAsia="Times New Roman"/>
          <w:color w:val="000000"/>
          <w:sz w:val="22"/>
          <w:szCs w:val="22"/>
        </w:rPr>
        <w:t>Challenges (ISBCC 17</w:t>
      </w:r>
      <w:r w:rsidR="00162650">
        <w:rPr>
          <w:rFonts w:eastAsia="Times New Roman"/>
          <w:color w:val="000000"/>
          <w:sz w:val="22"/>
          <w:szCs w:val="22"/>
        </w:rPr>
        <w:t xml:space="preserve">) </w:t>
      </w:r>
      <w:r w:rsidRPr="00D633EF">
        <w:rPr>
          <w:rFonts w:eastAsia="Times New Roman"/>
          <w:color w:val="000000"/>
          <w:sz w:val="22"/>
          <w:szCs w:val="22"/>
        </w:rPr>
        <w:t>solicits high quality original research papers in all</w:t>
      </w:r>
      <w:r w:rsidR="00162650">
        <w:rPr>
          <w:rFonts w:eastAsia="Times New Roman"/>
          <w:color w:val="000000"/>
          <w:sz w:val="22"/>
          <w:szCs w:val="22"/>
        </w:rPr>
        <w:t xml:space="preserve"> aspects of Cloud Computing, </w:t>
      </w:r>
      <w:r w:rsidRPr="00D633EF">
        <w:rPr>
          <w:rFonts w:eastAsia="Times New Roman"/>
          <w:color w:val="000000"/>
          <w:sz w:val="22"/>
          <w:szCs w:val="22"/>
        </w:rPr>
        <w:t>Big Data</w:t>
      </w:r>
      <w:r w:rsidR="00162650">
        <w:rPr>
          <w:rFonts w:eastAsia="Times New Roman"/>
          <w:color w:val="000000"/>
          <w:sz w:val="22"/>
          <w:szCs w:val="22"/>
        </w:rPr>
        <w:t>, sematic cloud, networking</w:t>
      </w:r>
      <w:r w:rsidRPr="00D633EF">
        <w:rPr>
          <w:rFonts w:eastAsia="Times New Roman"/>
          <w:color w:val="000000"/>
          <w:sz w:val="22"/>
          <w:szCs w:val="22"/>
        </w:rPr>
        <w:t xml:space="preserve"> with emphases on Cloud Systems, Cloud Services and Big Data Management in Clouds.</w:t>
      </w:r>
    </w:p>
    <w:p w:rsidR="007E0514" w:rsidRDefault="007E0514" w:rsidP="007E0514">
      <w:pPr>
        <w:spacing w:line="276" w:lineRule="auto"/>
        <w:jc w:val="both"/>
        <w:rPr>
          <w:rFonts w:eastAsia="Times New Roman"/>
          <w:b/>
          <w:sz w:val="28"/>
          <w:szCs w:val="22"/>
        </w:rPr>
      </w:pPr>
    </w:p>
    <w:p w:rsidR="00D633EF" w:rsidRPr="00D633EF" w:rsidRDefault="00D633EF" w:rsidP="007E0514">
      <w:pPr>
        <w:spacing w:line="276" w:lineRule="auto"/>
        <w:jc w:val="both"/>
        <w:rPr>
          <w:rFonts w:eastAsia="Times New Roman"/>
          <w:b/>
          <w:sz w:val="28"/>
          <w:szCs w:val="22"/>
        </w:rPr>
      </w:pPr>
      <w:r w:rsidRPr="00D633EF">
        <w:rPr>
          <w:rFonts w:eastAsia="Times New Roman"/>
          <w:b/>
          <w:sz w:val="28"/>
          <w:szCs w:val="22"/>
        </w:rPr>
        <w:t>Topics</w:t>
      </w:r>
    </w:p>
    <w:p w:rsidR="00D633EF" w:rsidRDefault="00D633EF" w:rsidP="007E0514">
      <w:pPr>
        <w:spacing w:line="276" w:lineRule="auto"/>
        <w:jc w:val="both"/>
        <w:rPr>
          <w:rFonts w:eastAsia="Times New Roman"/>
          <w:color w:val="000000"/>
          <w:sz w:val="22"/>
          <w:szCs w:val="22"/>
        </w:rPr>
      </w:pPr>
      <w:r w:rsidRPr="00D633EF">
        <w:rPr>
          <w:rFonts w:eastAsia="Times New Roman"/>
          <w:color w:val="000000"/>
          <w:sz w:val="22"/>
          <w:szCs w:val="22"/>
        </w:rPr>
        <w:t>Topics include but are not limited to:</w:t>
      </w:r>
    </w:p>
    <w:p w:rsidR="007E0514" w:rsidRPr="00D633EF" w:rsidRDefault="007E0514" w:rsidP="007E0514">
      <w:pPr>
        <w:spacing w:line="276" w:lineRule="auto"/>
        <w:jc w:val="both"/>
        <w:rPr>
          <w:rFonts w:eastAsia="Times New Roman"/>
          <w:color w:val="000000"/>
          <w:sz w:val="22"/>
          <w:szCs w:val="22"/>
        </w:rPr>
      </w:pP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1. Architecture</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Cloud Infrastructure as a Service</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Cloud Platform as a Service</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Cloud federation and hybrid cloud infrastructure</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Programming models and systems/tools</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Green data center</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Networking technologies for data center</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 xml:space="preserve">Cloud system design with FPGA, GPU, </w:t>
      </w:r>
      <w:r w:rsidR="002668CF" w:rsidRPr="003A53F4">
        <w:rPr>
          <w:rFonts w:eastAsia="Times New Roman"/>
          <w:color w:val="000000"/>
          <w:sz w:val="22"/>
          <w:szCs w:val="22"/>
        </w:rPr>
        <w:t>and APU</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Monitoring, management and maintenance</w:t>
      </w:r>
    </w:p>
    <w:p w:rsidR="00D633EF" w:rsidRPr="003A53F4"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Economic and business models</w:t>
      </w:r>
    </w:p>
    <w:p w:rsidR="00D633EF" w:rsidRDefault="00D633EF" w:rsidP="003A53F4">
      <w:pPr>
        <w:pStyle w:val="ListParagraph"/>
        <w:numPr>
          <w:ilvl w:val="0"/>
          <w:numId w:val="21"/>
        </w:numPr>
        <w:spacing w:line="276" w:lineRule="auto"/>
        <w:jc w:val="both"/>
        <w:rPr>
          <w:rFonts w:eastAsia="Times New Roman"/>
          <w:color w:val="000000"/>
          <w:sz w:val="22"/>
          <w:szCs w:val="22"/>
        </w:rPr>
      </w:pPr>
      <w:r w:rsidRPr="003A53F4">
        <w:rPr>
          <w:rFonts w:eastAsia="Times New Roman"/>
          <w:color w:val="000000"/>
          <w:sz w:val="22"/>
          <w:szCs w:val="22"/>
        </w:rPr>
        <w:t>Dynamic resource provisioning</w:t>
      </w:r>
    </w:p>
    <w:p w:rsidR="007C0B0A" w:rsidRPr="003A53F4" w:rsidRDefault="007C0B0A" w:rsidP="007C0B0A">
      <w:pPr>
        <w:pStyle w:val="ListParagraph"/>
        <w:spacing w:line="276" w:lineRule="auto"/>
        <w:jc w:val="both"/>
        <w:rPr>
          <w:rFonts w:eastAsia="Times New Roman"/>
          <w:color w:val="000000"/>
          <w:sz w:val="22"/>
          <w:szCs w:val="22"/>
        </w:rPr>
      </w:pP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2. MapReduce</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Performance characterization and optimization</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MapReduce on multi-core, GPU</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lastRenderedPageBreak/>
        <w:t>MapReduce on hybrid distributed environments</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MapReduce on opportunistic / heterogeneous computing systems</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Extension of the MapReduce programming model</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Debugging and simulation of MapReduce systems</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Data-intensive applications using MapReduce</w:t>
      </w:r>
    </w:p>
    <w:p w:rsidR="00D633EF" w:rsidRPr="003A53F4" w:rsidRDefault="00D633EF"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Optimized storage for MapReduce applications</w:t>
      </w:r>
    </w:p>
    <w:p w:rsidR="00D633EF" w:rsidRPr="003A53F4" w:rsidRDefault="003A53F4" w:rsidP="003A53F4">
      <w:pPr>
        <w:pStyle w:val="ListParagraph"/>
        <w:numPr>
          <w:ilvl w:val="0"/>
          <w:numId w:val="20"/>
        </w:numPr>
        <w:spacing w:line="276" w:lineRule="auto"/>
        <w:jc w:val="both"/>
        <w:rPr>
          <w:rFonts w:eastAsia="Times New Roman"/>
          <w:color w:val="000000"/>
          <w:sz w:val="22"/>
          <w:szCs w:val="22"/>
        </w:rPr>
      </w:pPr>
      <w:r w:rsidRPr="003A53F4">
        <w:rPr>
          <w:rFonts w:eastAsia="Times New Roman"/>
          <w:color w:val="000000"/>
          <w:sz w:val="22"/>
          <w:szCs w:val="22"/>
        </w:rPr>
        <w:t>Fault-tolerance &amp; Self-</w:t>
      </w:r>
      <w:r w:rsidR="00D633EF" w:rsidRPr="003A53F4">
        <w:rPr>
          <w:rFonts w:eastAsia="Times New Roman"/>
          <w:color w:val="000000"/>
          <w:sz w:val="22"/>
          <w:szCs w:val="22"/>
        </w:rPr>
        <w:t>capabilities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3. Security and Privacy</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Accountability</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Audit in clouds</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Authentication and authorization</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Cryptographic primitives</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Reliability and availability</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Trust and credential management</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Usability and security</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Security and privacy in clouds</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Legacy systems migration</w:t>
      </w:r>
    </w:p>
    <w:p w:rsidR="00D633EF" w:rsidRPr="003A53F4" w:rsidRDefault="00D633EF" w:rsidP="003A53F4">
      <w:pPr>
        <w:pStyle w:val="ListParagraph"/>
        <w:numPr>
          <w:ilvl w:val="0"/>
          <w:numId w:val="19"/>
        </w:numPr>
        <w:spacing w:line="276" w:lineRule="auto"/>
        <w:jc w:val="both"/>
        <w:rPr>
          <w:rFonts w:eastAsia="Times New Roman"/>
          <w:color w:val="000000"/>
          <w:sz w:val="22"/>
          <w:szCs w:val="22"/>
        </w:rPr>
      </w:pPr>
      <w:r w:rsidRPr="003A53F4">
        <w:rPr>
          <w:rFonts w:eastAsia="Times New Roman"/>
          <w:color w:val="000000"/>
          <w:sz w:val="22"/>
          <w:szCs w:val="22"/>
        </w:rPr>
        <w:t>Cloud Integrity and Binding Issues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4. Services and Applications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Cloud Service Composition</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Query and discovery models for cloud services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Trust and Security in cloud services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Change management in cloud services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Organization models of cloud services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Innovative cloud applications and experiences</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Business process and workflow management</w:t>
      </w:r>
    </w:p>
    <w:p w:rsidR="00D633EF" w:rsidRPr="003A53F4" w:rsidRDefault="00D633EF" w:rsidP="003A53F4">
      <w:pPr>
        <w:pStyle w:val="ListParagraph"/>
        <w:numPr>
          <w:ilvl w:val="0"/>
          <w:numId w:val="18"/>
        </w:numPr>
        <w:spacing w:line="276" w:lineRule="auto"/>
        <w:jc w:val="both"/>
        <w:rPr>
          <w:rFonts w:eastAsia="Times New Roman"/>
          <w:color w:val="000000"/>
          <w:sz w:val="22"/>
          <w:szCs w:val="22"/>
        </w:rPr>
      </w:pPr>
      <w:r w:rsidRPr="003A53F4">
        <w:rPr>
          <w:rFonts w:eastAsia="Times New Roman"/>
          <w:color w:val="000000"/>
          <w:sz w:val="22"/>
          <w:szCs w:val="22"/>
        </w:rPr>
        <w:t>Service-Oriented Architecture in clouds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5. Virtualization</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Server, storage, network virtualization</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Resource monitoring</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Virtual desktop</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Resilience, fault tolerance</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Modeling and performance evaluation</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Security aspects</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Enabling disaster recovery, job migration</w:t>
      </w:r>
    </w:p>
    <w:p w:rsidR="00D633EF" w:rsidRPr="003A53F4" w:rsidRDefault="00D633EF" w:rsidP="003A53F4">
      <w:pPr>
        <w:pStyle w:val="ListParagraph"/>
        <w:numPr>
          <w:ilvl w:val="0"/>
          <w:numId w:val="17"/>
        </w:numPr>
        <w:spacing w:line="276" w:lineRule="auto"/>
        <w:jc w:val="both"/>
        <w:rPr>
          <w:rFonts w:eastAsia="Times New Roman"/>
          <w:color w:val="000000"/>
          <w:sz w:val="22"/>
          <w:szCs w:val="22"/>
        </w:rPr>
      </w:pPr>
      <w:r w:rsidRPr="003A53F4">
        <w:rPr>
          <w:rFonts w:eastAsia="Times New Roman"/>
          <w:color w:val="000000"/>
          <w:sz w:val="22"/>
          <w:szCs w:val="22"/>
        </w:rPr>
        <w:t>Energy efficient issues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6. HPC on Cloud</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Load balancing for HPC clouds</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Middleware framework for HPC clouds</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Scalable scheduling for HPC clouds</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HPC as a Service</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Performance Modeling and Management</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lastRenderedPageBreak/>
        <w:t>Programming models for HPC clouds</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HPC cloud applications</w:t>
      </w:r>
    </w:p>
    <w:p w:rsidR="00D633EF" w:rsidRPr="003A53F4" w:rsidRDefault="00D633EF" w:rsidP="003A53F4">
      <w:pPr>
        <w:pStyle w:val="ListParagraph"/>
        <w:numPr>
          <w:ilvl w:val="0"/>
          <w:numId w:val="16"/>
        </w:numPr>
        <w:spacing w:line="276" w:lineRule="auto"/>
        <w:jc w:val="both"/>
        <w:rPr>
          <w:rFonts w:eastAsia="Times New Roman"/>
          <w:color w:val="000000"/>
          <w:sz w:val="22"/>
          <w:szCs w:val="22"/>
        </w:rPr>
      </w:pPr>
      <w:r w:rsidRPr="003A53F4">
        <w:rPr>
          <w:rFonts w:eastAsia="Times New Roman"/>
          <w:color w:val="000000"/>
          <w:sz w:val="22"/>
          <w:szCs w:val="22"/>
        </w:rPr>
        <w:t>Optimal cloud deployment for HPC</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7. Big Data Science and Foundations </w:t>
      </w:r>
    </w:p>
    <w:p w:rsidR="00D633EF" w:rsidRPr="003A53F4" w:rsidRDefault="00D633EF" w:rsidP="003A53F4">
      <w:pPr>
        <w:pStyle w:val="ListParagraph"/>
        <w:numPr>
          <w:ilvl w:val="0"/>
          <w:numId w:val="14"/>
        </w:numPr>
        <w:spacing w:line="276" w:lineRule="auto"/>
        <w:jc w:val="both"/>
        <w:rPr>
          <w:rFonts w:eastAsia="Times New Roman"/>
          <w:color w:val="000000"/>
          <w:sz w:val="22"/>
          <w:szCs w:val="22"/>
        </w:rPr>
      </w:pPr>
      <w:r w:rsidRPr="003A53F4">
        <w:rPr>
          <w:rFonts w:eastAsia="Times New Roman"/>
          <w:color w:val="000000"/>
          <w:sz w:val="22"/>
          <w:szCs w:val="22"/>
        </w:rPr>
        <w:t>Novel Theoretical Models for Big Data</w:t>
      </w:r>
    </w:p>
    <w:p w:rsidR="00D633EF" w:rsidRPr="003A53F4" w:rsidRDefault="00D633EF" w:rsidP="003A53F4">
      <w:pPr>
        <w:pStyle w:val="ListParagraph"/>
        <w:numPr>
          <w:ilvl w:val="0"/>
          <w:numId w:val="14"/>
        </w:numPr>
        <w:spacing w:line="276" w:lineRule="auto"/>
        <w:jc w:val="both"/>
        <w:rPr>
          <w:rFonts w:eastAsia="Times New Roman"/>
          <w:color w:val="000000"/>
          <w:sz w:val="22"/>
          <w:szCs w:val="22"/>
        </w:rPr>
      </w:pPr>
      <w:r w:rsidRPr="003A53F4">
        <w:rPr>
          <w:rFonts w:eastAsia="Times New Roman"/>
          <w:color w:val="000000"/>
          <w:sz w:val="22"/>
          <w:szCs w:val="22"/>
        </w:rPr>
        <w:t>New Computational Models for Big Data </w:t>
      </w:r>
    </w:p>
    <w:p w:rsidR="00D633EF" w:rsidRPr="003A53F4" w:rsidRDefault="00D633EF" w:rsidP="003A53F4">
      <w:pPr>
        <w:pStyle w:val="ListParagraph"/>
        <w:numPr>
          <w:ilvl w:val="0"/>
          <w:numId w:val="14"/>
        </w:numPr>
        <w:spacing w:line="276" w:lineRule="auto"/>
        <w:jc w:val="both"/>
        <w:rPr>
          <w:rFonts w:eastAsia="Times New Roman"/>
          <w:color w:val="000000"/>
          <w:sz w:val="22"/>
          <w:szCs w:val="22"/>
        </w:rPr>
      </w:pPr>
      <w:r w:rsidRPr="003A53F4">
        <w:rPr>
          <w:rFonts w:eastAsia="Times New Roman"/>
          <w:color w:val="000000"/>
          <w:sz w:val="22"/>
          <w:szCs w:val="22"/>
        </w:rPr>
        <w:t>Data and Information Quality for Big Data</w:t>
      </w:r>
    </w:p>
    <w:p w:rsidR="00D633EF" w:rsidRPr="003A53F4" w:rsidRDefault="00D633EF" w:rsidP="003A53F4">
      <w:pPr>
        <w:pStyle w:val="ListParagraph"/>
        <w:numPr>
          <w:ilvl w:val="0"/>
          <w:numId w:val="14"/>
        </w:numPr>
        <w:spacing w:line="276" w:lineRule="auto"/>
        <w:jc w:val="both"/>
        <w:rPr>
          <w:rFonts w:eastAsia="Times New Roman"/>
          <w:color w:val="000000"/>
          <w:sz w:val="22"/>
          <w:szCs w:val="22"/>
        </w:rPr>
      </w:pPr>
      <w:r w:rsidRPr="003A53F4">
        <w:rPr>
          <w:rFonts w:eastAsia="Times New Roman"/>
          <w:color w:val="000000"/>
          <w:sz w:val="22"/>
          <w:szCs w:val="22"/>
        </w:rPr>
        <w:t>New Data Standards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8. Big Data Infrastructure </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Cloud/Grid/Stream Computing for Big Data </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High Performance/Parallel Computing Platforms for Big Data</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Autonomic Computing and Cyber-infrastructure, System Architectures, Design and Deployment</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Energy</w:t>
      </w:r>
      <w:r w:rsidR="000C7940">
        <w:rPr>
          <w:rFonts w:eastAsia="Times New Roman"/>
          <w:color w:val="000000"/>
          <w:sz w:val="22"/>
          <w:szCs w:val="22"/>
        </w:rPr>
        <w:t xml:space="preserve"> </w:t>
      </w:r>
      <w:r w:rsidRPr="003A53F4">
        <w:rPr>
          <w:rFonts w:eastAsia="Times New Roman"/>
          <w:color w:val="000000"/>
          <w:sz w:val="22"/>
          <w:szCs w:val="22"/>
        </w:rPr>
        <w:t>efficient Computing for Big Data</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Programming Models and Environments for Cluster, Cloud, and Grid Computing to Support Big Data </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Software Techniques and Architectures in Cloud/Grid/Stream Computing</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Big Data Open Platforms</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New Programming Models for Big Data beyond Hadoop/MapReduce, STORM </w:t>
      </w:r>
    </w:p>
    <w:p w:rsidR="00D633EF" w:rsidRPr="003A53F4" w:rsidRDefault="00D633EF" w:rsidP="003A53F4">
      <w:pPr>
        <w:pStyle w:val="ListParagraph"/>
        <w:numPr>
          <w:ilvl w:val="0"/>
          <w:numId w:val="12"/>
        </w:numPr>
        <w:spacing w:line="276" w:lineRule="auto"/>
        <w:jc w:val="both"/>
        <w:rPr>
          <w:rFonts w:eastAsia="Times New Roman"/>
          <w:color w:val="000000"/>
          <w:sz w:val="22"/>
          <w:szCs w:val="22"/>
        </w:rPr>
      </w:pPr>
      <w:r w:rsidRPr="003A53F4">
        <w:rPr>
          <w:rFonts w:eastAsia="Times New Roman"/>
          <w:color w:val="000000"/>
          <w:sz w:val="22"/>
          <w:szCs w:val="22"/>
        </w:rPr>
        <w:t>Software Systems to Support Big Data Computing</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9. Big Data Management </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Advanced database and Web Applications </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Novel Data Model and Databases for Emerging Hardware </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Data Preservation</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Data Provenance‎</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Interfaces to Database Systems and Analytics Software Systems</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Data Protection, Integrity and Privacy Standards and Policies</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Information Integration and Heterogeneous and Multi-structured Data Integration</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Data management for Mobile and Pervasive Computing</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Data Management in the Social Web </w:t>
      </w:r>
    </w:p>
    <w:p w:rsidR="00D633EF" w:rsidRPr="003A53F4" w:rsidRDefault="007E0514"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Crowd sourcing</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Spatiotemporal and Stream Data Management</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Scientific Data Management </w:t>
      </w:r>
    </w:p>
    <w:p w:rsidR="00D633EF" w:rsidRPr="003A53F4" w:rsidRDefault="00D633EF" w:rsidP="003A53F4">
      <w:pPr>
        <w:pStyle w:val="ListParagraph"/>
        <w:numPr>
          <w:ilvl w:val="0"/>
          <w:numId w:val="10"/>
        </w:numPr>
        <w:spacing w:line="276" w:lineRule="auto"/>
        <w:jc w:val="both"/>
        <w:rPr>
          <w:rFonts w:eastAsia="Times New Roman"/>
          <w:color w:val="000000"/>
          <w:sz w:val="22"/>
          <w:szCs w:val="22"/>
        </w:rPr>
      </w:pPr>
      <w:r w:rsidRPr="003A53F4">
        <w:rPr>
          <w:rFonts w:eastAsia="Times New Roman"/>
          <w:color w:val="000000"/>
          <w:sz w:val="22"/>
          <w:szCs w:val="22"/>
        </w:rPr>
        <w:t>Workflow Optimization</w:t>
      </w:r>
    </w:p>
    <w:p w:rsidR="002A080A" w:rsidRPr="00061F7E" w:rsidRDefault="00D633EF" w:rsidP="00AF2C2D">
      <w:pPr>
        <w:pStyle w:val="ListParagraph"/>
        <w:numPr>
          <w:ilvl w:val="0"/>
          <w:numId w:val="10"/>
        </w:numPr>
        <w:spacing w:line="276" w:lineRule="auto"/>
        <w:jc w:val="both"/>
        <w:rPr>
          <w:rFonts w:eastAsia="Times New Roman"/>
          <w:color w:val="000000"/>
          <w:sz w:val="22"/>
          <w:szCs w:val="22"/>
        </w:rPr>
      </w:pPr>
      <w:r w:rsidRPr="00061F7E">
        <w:rPr>
          <w:rFonts w:eastAsia="Times New Roman"/>
          <w:color w:val="000000"/>
          <w:sz w:val="22"/>
          <w:szCs w:val="22"/>
        </w:rPr>
        <w:t>Database Management Challenges: Architecture, Storage, User Interfaces</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10. Big Data Search and Mining</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Social Web Search and Mining</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Web Search</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Algorithms and Systems for Big Data Search</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Distributed, and Peer-to-peer Search</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Big Data Search Architectures, Scalability and Efficiency</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Data Acquisition, Integration, Cleaning, and Best Practices</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Visualization Analytics for Big Data </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lastRenderedPageBreak/>
        <w:t>Computational Modeling and Data Integration </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Large-scale Recommendation Systems and Social Media Systems</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Cloud/Grid/Stream Data Mining- Big Velocity Data </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Link and Graph Mining</w:t>
      </w:r>
    </w:p>
    <w:p w:rsidR="00D633EF" w:rsidRPr="003A53F4" w:rsidRDefault="00D633EF" w:rsidP="003A53F4">
      <w:pPr>
        <w:pStyle w:val="ListParagraph"/>
        <w:numPr>
          <w:ilvl w:val="0"/>
          <w:numId w:val="8"/>
        </w:numPr>
        <w:spacing w:line="276" w:lineRule="auto"/>
        <w:jc w:val="both"/>
        <w:rPr>
          <w:rFonts w:eastAsia="Times New Roman"/>
          <w:color w:val="000000"/>
          <w:sz w:val="22"/>
          <w:szCs w:val="22"/>
        </w:rPr>
      </w:pPr>
      <w:r w:rsidRPr="003A53F4">
        <w:rPr>
          <w:rFonts w:eastAsia="Times New Roman"/>
          <w:color w:val="000000"/>
          <w:sz w:val="22"/>
          <w:szCs w:val="22"/>
        </w:rPr>
        <w:t>Semantic-based Data Mining and Data Pre-processing </w:t>
      </w:r>
    </w:p>
    <w:p w:rsidR="001207B4" w:rsidRPr="00061F7E" w:rsidRDefault="00D633EF" w:rsidP="008449E5">
      <w:pPr>
        <w:pStyle w:val="ListParagraph"/>
        <w:numPr>
          <w:ilvl w:val="0"/>
          <w:numId w:val="8"/>
        </w:numPr>
        <w:spacing w:line="276" w:lineRule="auto"/>
        <w:jc w:val="both"/>
        <w:rPr>
          <w:rFonts w:eastAsia="Times New Roman"/>
          <w:color w:val="000000"/>
          <w:sz w:val="22"/>
          <w:szCs w:val="22"/>
        </w:rPr>
      </w:pPr>
      <w:r w:rsidRPr="00061F7E">
        <w:rPr>
          <w:rFonts w:eastAsia="Times New Roman"/>
          <w:color w:val="000000"/>
          <w:sz w:val="22"/>
          <w:szCs w:val="22"/>
        </w:rPr>
        <w:t>Mobility and Big Data</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11. Big Data Security &amp; Privacy</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Intrusion Detection for Gigabit Networks </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Anomaly and APT Detection in Very Large Scale Systems</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High Performance Cryptography </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Visualizing Large Scale Security Data</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Threat Detection using Big Data Analytics</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Privacy Threats of Big Data</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Privacy Preserving Big Data Collection/Analytics</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HCI Challenges for Big Data Security &amp; Privacy</w:t>
      </w:r>
    </w:p>
    <w:p w:rsidR="00D633EF" w:rsidRPr="003A53F4" w:rsidRDefault="00D633EF" w:rsidP="003A53F4">
      <w:pPr>
        <w:pStyle w:val="ListParagraph"/>
        <w:numPr>
          <w:ilvl w:val="0"/>
          <w:numId w:val="22"/>
        </w:numPr>
        <w:spacing w:line="276" w:lineRule="auto"/>
        <w:jc w:val="both"/>
        <w:rPr>
          <w:rFonts w:eastAsia="Times New Roman"/>
          <w:color w:val="000000"/>
          <w:sz w:val="22"/>
          <w:szCs w:val="22"/>
        </w:rPr>
      </w:pPr>
      <w:r w:rsidRPr="003A53F4">
        <w:rPr>
          <w:rFonts w:eastAsia="Times New Roman"/>
          <w:color w:val="000000"/>
          <w:sz w:val="22"/>
          <w:szCs w:val="22"/>
        </w:rPr>
        <w:t>User Studies for any of the above</w:t>
      </w:r>
    </w:p>
    <w:p w:rsidR="001207B4" w:rsidRPr="00061F7E" w:rsidRDefault="00D633EF" w:rsidP="00941DDE">
      <w:pPr>
        <w:pStyle w:val="ListParagraph"/>
        <w:numPr>
          <w:ilvl w:val="0"/>
          <w:numId w:val="22"/>
        </w:numPr>
        <w:spacing w:line="276" w:lineRule="auto"/>
        <w:jc w:val="both"/>
        <w:rPr>
          <w:rFonts w:eastAsia="Times New Roman"/>
          <w:color w:val="000000"/>
          <w:sz w:val="22"/>
          <w:szCs w:val="22"/>
        </w:rPr>
      </w:pPr>
      <w:r w:rsidRPr="00061F7E">
        <w:rPr>
          <w:rFonts w:eastAsia="Times New Roman"/>
          <w:color w:val="000000"/>
          <w:sz w:val="22"/>
          <w:szCs w:val="22"/>
        </w:rPr>
        <w:t>Sociological Aspects of Big Data Privacy</w:t>
      </w:r>
    </w:p>
    <w:p w:rsidR="00D633EF" w:rsidRPr="00D633EF" w:rsidRDefault="00D633EF" w:rsidP="007E0514">
      <w:pPr>
        <w:spacing w:line="276" w:lineRule="auto"/>
        <w:jc w:val="both"/>
        <w:rPr>
          <w:rFonts w:eastAsia="Times New Roman"/>
          <w:b/>
          <w:color w:val="000000"/>
          <w:szCs w:val="22"/>
        </w:rPr>
      </w:pPr>
      <w:r w:rsidRPr="00D633EF">
        <w:rPr>
          <w:rFonts w:eastAsia="Times New Roman"/>
          <w:b/>
          <w:color w:val="000000"/>
          <w:szCs w:val="22"/>
        </w:rPr>
        <w:t>12. Big Data Applications</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Complex Big Data Applications in Science, Engineering, Medicine, Healthcare, Finance, Business, Law, Education, </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Transportation, Retailing, Telecommunication</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Big Data Analytics in Small Business Enterprises (SMEs), </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Big Data Analytics in Government, Public Sector and Society in General </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Real-life Case Studies of Value Creation through Big Data Analytics</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Big Data as a Service</w:t>
      </w:r>
    </w:p>
    <w:p w:rsidR="00D633EF" w:rsidRPr="003A53F4" w:rsidRDefault="00D633EF" w:rsidP="003A53F4">
      <w:pPr>
        <w:pStyle w:val="ListParagraph"/>
        <w:numPr>
          <w:ilvl w:val="0"/>
          <w:numId w:val="23"/>
        </w:numPr>
        <w:spacing w:line="276" w:lineRule="auto"/>
        <w:jc w:val="both"/>
        <w:rPr>
          <w:rFonts w:eastAsia="Times New Roman"/>
          <w:color w:val="000000"/>
          <w:sz w:val="22"/>
          <w:szCs w:val="22"/>
        </w:rPr>
      </w:pPr>
      <w:r w:rsidRPr="003A53F4">
        <w:rPr>
          <w:rFonts w:eastAsia="Times New Roman"/>
          <w:color w:val="000000"/>
          <w:sz w:val="22"/>
          <w:szCs w:val="22"/>
        </w:rPr>
        <w:t>Big Data Industry Standards</w:t>
      </w:r>
    </w:p>
    <w:p w:rsidR="00D633EF" w:rsidRPr="003A53F4" w:rsidRDefault="00D633EF" w:rsidP="00061F7E">
      <w:pPr>
        <w:pStyle w:val="ListParagraph"/>
        <w:numPr>
          <w:ilvl w:val="0"/>
          <w:numId w:val="22"/>
        </w:numPr>
        <w:spacing w:before="120" w:after="120" w:line="276" w:lineRule="auto"/>
        <w:jc w:val="both"/>
        <w:rPr>
          <w:rFonts w:eastAsia="Times New Roman"/>
          <w:color w:val="000000"/>
          <w:sz w:val="22"/>
          <w:szCs w:val="22"/>
        </w:rPr>
      </w:pPr>
      <w:r w:rsidRPr="003A53F4">
        <w:rPr>
          <w:rFonts w:eastAsia="Times New Roman"/>
          <w:color w:val="000000"/>
          <w:sz w:val="22"/>
          <w:szCs w:val="22"/>
        </w:rPr>
        <w:t>Experiences with Big Data Project Deployments</w:t>
      </w:r>
    </w:p>
    <w:p w:rsidR="00162650" w:rsidRPr="00005726" w:rsidRDefault="00162650" w:rsidP="00061F7E">
      <w:pPr>
        <w:spacing w:before="120" w:after="120" w:line="276" w:lineRule="auto"/>
        <w:jc w:val="both"/>
        <w:rPr>
          <w:rFonts w:eastAsia="Times New Roman"/>
          <w:b/>
          <w:color w:val="000000"/>
          <w:sz w:val="22"/>
          <w:szCs w:val="22"/>
        </w:rPr>
      </w:pPr>
      <w:r w:rsidRPr="00005726">
        <w:rPr>
          <w:rFonts w:eastAsia="Times New Roman"/>
          <w:b/>
          <w:color w:val="000000"/>
          <w:sz w:val="22"/>
          <w:szCs w:val="22"/>
        </w:rPr>
        <w:t>13. Additional Topics this year</w:t>
      </w:r>
    </w:p>
    <w:p w:rsidR="00162650" w:rsidRDefault="00162650" w:rsidP="00061F7E">
      <w:pPr>
        <w:pStyle w:val="ListParagraph"/>
        <w:numPr>
          <w:ilvl w:val="0"/>
          <w:numId w:val="24"/>
        </w:numPr>
        <w:spacing w:before="120" w:after="120" w:line="276" w:lineRule="auto"/>
        <w:jc w:val="both"/>
        <w:rPr>
          <w:rFonts w:eastAsia="Times New Roman"/>
          <w:color w:val="000000"/>
          <w:sz w:val="22"/>
          <w:szCs w:val="22"/>
        </w:rPr>
      </w:pPr>
      <w:r>
        <w:rPr>
          <w:rFonts w:eastAsia="Times New Roman"/>
          <w:color w:val="000000"/>
          <w:sz w:val="22"/>
          <w:szCs w:val="22"/>
        </w:rPr>
        <w:t xml:space="preserve">Semantic Cloud </w:t>
      </w:r>
    </w:p>
    <w:p w:rsidR="00162650" w:rsidRDefault="00162650"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Cognition and Semantic Web</w:t>
      </w:r>
    </w:p>
    <w:p w:rsidR="00162650" w:rsidRDefault="00162650"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Mobile Web</w:t>
      </w:r>
    </w:p>
    <w:p w:rsidR="00162650" w:rsidRDefault="00162650"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Wireless Sensor networks</w:t>
      </w:r>
    </w:p>
    <w:p w:rsidR="00162650" w:rsidRDefault="00162650"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Machine Learning</w:t>
      </w:r>
    </w:p>
    <w:p w:rsidR="00162650" w:rsidRDefault="00162650"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Web Science</w:t>
      </w:r>
    </w:p>
    <w:p w:rsidR="009F1052" w:rsidRDefault="009F1052"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e-Healthcare</w:t>
      </w:r>
    </w:p>
    <w:p w:rsidR="009F1052" w:rsidRDefault="009F1052"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Green Computing</w:t>
      </w:r>
    </w:p>
    <w:p w:rsidR="009F1052" w:rsidRDefault="009F1052" w:rsidP="003A53F4">
      <w:pPr>
        <w:pStyle w:val="ListParagraph"/>
        <w:numPr>
          <w:ilvl w:val="0"/>
          <w:numId w:val="24"/>
        </w:numPr>
        <w:spacing w:line="276" w:lineRule="auto"/>
        <w:jc w:val="both"/>
        <w:rPr>
          <w:rFonts w:eastAsia="Times New Roman"/>
          <w:color w:val="000000"/>
          <w:sz w:val="22"/>
          <w:szCs w:val="22"/>
        </w:rPr>
      </w:pPr>
      <w:r>
        <w:rPr>
          <w:rFonts w:eastAsia="Times New Roman"/>
          <w:color w:val="000000"/>
          <w:sz w:val="22"/>
          <w:szCs w:val="22"/>
        </w:rPr>
        <w:t>Internet of Things (IOT)</w:t>
      </w:r>
    </w:p>
    <w:p w:rsidR="000B4048" w:rsidRDefault="000B4048" w:rsidP="000B4048">
      <w:pPr>
        <w:spacing w:line="276" w:lineRule="auto"/>
        <w:jc w:val="both"/>
        <w:rPr>
          <w:rFonts w:eastAsia="Times New Roman"/>
          <w:color w:val="000000"/>
          <w:sz w:val="22"/>
          <w:szCs w:val="22"/>
        </w:rPr>
      </w:pPr>
    </w:p>
    <w:p w:rsidR="000B4048" w:rsidRDefault="000B4048" w:rsidP="000B4048">
      <w:pPr>
        <w:spacing w:line="276" w:lineRule="auto"/>
        <w:jc w:val="both"/>
        <w:rPr>
          <w:rFonts w:eastAsia="Times New Roman"/>
          <w:color w:val="000000"/>
          <w:sz w:val="22"/>
          <w:szCs w:val="22"/>
        </w:rPr>
      </w:pPr>
    </w:p>
    <w:p w:rsidR="000B4048" w:rsidRDefault="000B4048" w:rsidP="000B4048">
      <w:pPr>
        <w:spacing w:line="276" w:lineRule="auto"/>
        <w:jc w:val="both"/>
        <w:rPr>
          <w:rFonts w:eastAsia="Times New Roman"/>
          <w:color w:val="000000"/>
          <w:sz w:val="22"/>
          <w:szCs w:val="22"/>
        </w:rPr>
      </w:pPr>
    </w:p>
    <w:p w:rsidR="000B4048" w:rsidRDefault="000B4048" w:rsidP="000B4048">
      <w:pPr>
        <w:spacing w:line="276" w:lineRule="auto"/>
        <w:jc w:val="both"/>
        <w:rPr>
          <w:rFonts w:eastAsia="Times New Roman"/>
          <w:color w:val="000000"/>
          <w:sz w:val="22"/>
          <w:szCs w:val="22"/>
        </w:rPr>
      </w:pPr>
    </w:p>
    <w:p w:rsidR="00D633EF" w:rsidRPr="00D633EF" w:rsidRDefault="00D633EF" w:rsidP="007E0514">
      <w:pPr>
        <w:spacing w:line="276" w:lineRule="auto"/>
        <w:jc w:val="both"/>
        <w:rPr>
          <w:rFonts w:eastAsia="Times New Roman"/>
          <w:b/>
          <w:color w:val="000000"/>
          <w:sz w:val="28"/>
          <w:szCs w:val="22"/>
        </w:rPr>
      </w:pPr>
      <w:r w:rsidRPr="00D633EF">
        <w:rPr>
          <w:rFonts w:eastAsia="Times New Roman"/>
          <w:b/>
          <w:color w:val="000000"/>
          <w:sz w:val="28"/>
          <w:szCs w:val="22"/>
        </w:rPr>
        <w:lastRenderedPageBreak/>
        <w:t>Industrial Track</w:t>
      </w:r>
    </w:p>
    <w:p w:rsidR="00D633EF" w:rsidRPr="00D633EF" w:rsidRDefault="00D633EF" w:rsidP="007E0514">
      <w:pPr>
        <w:spacing w:line="276" w:lineRule="auto"/>
        <w:jc w:val="both"/>
        <w:rPr>
          <w:rFonts w:eastAsia="Times New Roman"/>
          <w:color w:val="000000"/>
          <w:sz w:val="22"/>
          <w:szCs w:val="22"/>
        </w:rPr>
      </w:pPr>
      <w:r w:rsidRPr="00D633EF">
        <w:rPr>
          <w:rFonts w:eastAsia="Times New Roman"/>
          <w:color w:val="000000"/>
          <w:sz w:val="22"/>
          <w:szCs w:val="22"/>
        </w:rPr>
        <w:t>The Industrial Track solicits papers describing implementations of Big Data solutions relevant to industrial settings. The focus of industry track is on papers that address the practical, applied, or pragmatic or new research challenge issues related to the use of Big Data in industry. We accept full papers (up to 6 pages) and extended abstracts (2-4 pages).</w:t>
      </w:r>
    </w:p>
    <w:p w:rsidR="00D633EF" w:rsidRPr="00D633EF" w:rsidRDefault="00D633EF" w:rsidP="007E0514">
      <w:pPr>
        <w:spacing w:line="276" w:lineRule="auto"/>
        <w:jc w:val="both"/>
        <w:rPr>
          <w:rFonts w:eastAsia="Times New Roman"/>
          <w:color w:val="000000"/>
          <w:sz w:val="22"/>
          <w:szCs w:val="22"/>
        </w:rPr>
      </w:pPr>
    </w:p>
    <w:p w:rsidR="00D633EF" w:rsidRDefault="00D633EF" w:rsidP="007E0514">
      <w:pPr>
        <w:spacing w:line="276" w:lineRule="auto"/>
        <w:jc w:val="both"/>
        <w:rPr>
          <w:rFonts w:eastAsia="Times New Roman"/>
          <w:b/>
          <w:color w:val="000000"/>
          <w:sz w:val="28"/>
          <w:szCs w:val="22"/>
        </w:rPr>
      </w:pPr>
      <w:r w:rsidRPr="00D633EF">
        <w:rPr>
          <w:rFonts w:eastAsia="Times New Roman"/>
          <w:b/>
          <w:color w:val="000000"/>
          <w:sz w:val="28"/>
          <w:szCs w:val="22"/>
        </w:rPr>
        <w:t>Submission Guidelines</w:t>
      </w:r>
    </w:p>
    <w:p w:rsidR="00D633EF" w:rsidRDefault="002668CF" w:rsidP="007E0514">
      <w:pPr>
        <w:spacing w:line="276" w:lineRule="auto"/>
        <w:jc w:val="both"/>
        <w:rPr>
          <w:rFonts w:ascii="Verdana" w:hAnsi="Verdana"/>
          <w:b/>
          <w:bCs/>
          <w:color w:val="000000"/>
          <w:sz w:val="20"/>
          <w:szCs w:val="20"/>
          <w:shd w:val="clear" w:color="auto" w:fill="FFFFFF"/>
        </w:rPr>
      </w:pPr>
      <w:r w:rsidRPr="000C7940">
        <w:rPr>
          <w:rFonts w:eastAsia="Times New Roman"/>
          <w:color w:val="000000"/>
          <w:sz w:val="22"/>
          <w:szCs w:val="22"/>
        </w:rPr>
        <w:t xml:space="preserve">All </w:t>
      </w:r>
      <w:r w:rsidR="00D633EF" w:rsidRPr="000C7940">
        <w:rPr>
          <w:rFonts w:eastAsia="Times New Roman"/>
          <w:color w:val="000000"/>
          <w:sz w:val="22"/>
          <w:szCs w:val="22"/>
        </w:rPr>
        <w:t xml:space="preserve">paper submissions must represent original and unpublished work. Each submission will be peer reviewed by at least three program committee members. Submission of a paper should be regarded as an undertaking that, should the paper be accepted, at least one of the authors will register for the conference and present the work. Submit your paper(s) as a PDF at the submission site </w:t>
      </w:r>
      <w:hyperlink r:id="rId8" w:history="1">
        <w:r w:rsidR="000C7940">
          <w:rPr>
            <w:rStyle w:val="Hyperlink"/>
            <w:rFonts w:ascii="Verdana" w:hAnsi="Verdana"/>
            <w:b/>
            <w:bCs/>
            <w:sz w:val="20"/>
            <w:szCs w:val="20"/>
            <w:shd w:val="clear" w:color="auto" w:fill="FFFFFF"/>
          </w:rPr>
          <w:t>https://easychair.org/conferences/?conf=isbcc2017</w:t>
        </w:r>
      </w:hyperlink>
    </w:p>
    <w:p w:rsidR="000C7940" w:rsidRDefault="000C7940" w:rsidP="007E0514">
      <w:pPr>
        <w:spacing w:line="276" w:lineRule="auto"/>
        <w:jc w:val="both"/>
      </w:pPr>
    </w:p>
    <w:p w:rsidR="00D633EF" w:rsidRPr="00D633EF" w:rsidRDefault="00D633EF" w:rsidP="007E0514">
      <w:pPr>
        <w:spacing w:line="276" w:lineRule="auto"/>
        <w:jc w:val="both"/>
        <w:rPr>
          <w:b/>
          <w:sz w:val="28"/>
          <w:szCs w:val="22"/>
        </w:rPr>
      </w:pPr>
      <w:r w:rsidRPr="00D633EF">
        <w:rPr>
          <w:b/>
          <w:sz w:val="28"/>
          <w:szCs w:val="22"/>
        </w:rPr>
        <w:t>Publication</w:t>
      </w:r>
    </w:p>
    <w:p w:rsidR="000C7940" w:rsidRDefault="00D633EF" w:rsidP="000C7940">
      <w:pPr>
        <w:spacing w:line="276" w:lineRule="auto"/>
        <w:jc w:val="both"/>
        <w:rPr>
          <w:sz w:val="22"/>
          <w:szCs w:val="22"/>
        </w:rPr>
      </w:pPr>
      <w:r w:rsidRPr="000C7940">
        <w:rPr>
          <w:rFonts w:eastAsia="Times New Roman"/>
          <w:color w:val="000000"/>
          <w:sz w:val="22"/>
          <w:szCs w:val="22"/>
        </w:rPr>
        <w:t xml:space="preserve">Accepted and presented papers will be included </w:t>
      </w:r>
      <w:r w:rsidR="00460CA6" w:rsidRPr="000C7940">
        <w:rPr>
          <w:rFonts w:eastAsia="Times New Roman"/>
          <w:color w:val="000000"/>
          <w:sz w:val="22"/>
          <w:szCs w:val="22"/>
        </w:rPr>
        <w:t>in the conference proceedings</w:t>
      </w:r>
      <w:r w:rsidR="000C7940" w:rsidRPr="000C7940">
        <w:rPr>
          <w:rFonts w:eastAsia="Times New Roman"/>
          <w:color w:val="000000"/>
          <w:sz w:val="22"/>
          <w:szCs w:val="22"/>
        </w:rPr>
        <w:t xml:space="preserve"> published by </w:t>
      </w:r>
      <w:r w:rsidR="000C7940" w:rsidRPr="000C7940">
        <w:rPr>
          <w:rFonts w:eastAsia="Times New Roman"/>
          <w:color w:val="000000"/>
          <w:sz w:val="22"/>
          <w:szCs w:val="22"/>
        </w:rPr>
        <w:t>Springer in the CCIS series which is abstracted (indexed) by DBLP, EI, Scopus and it is submitted for the inclusion in ISI Proceedings and Inspec.</w:t>
      </w:r>
      <w:r w:rsidR="000C7940" w:rsidRPr="000C7940">
        <w:rPr>
          <w:rFonts w:eastAsia="Times New Roman"/>
          <w:color w:val="000000"/>
          <w:sz w:val="22"/>
          <w:szCs w:val="22"/>
        </w:rPr>
        <w:t xml:space="preserve"> </w:t>
      </w:r>
      <w:r w:rsidR="000C7940" w:rsidRPr="000C7940">
        <w:rPr>
          <w:rFonts w:eastAsia="Times New Roman"/>
          <w:color w:val="000000"/>
          <w:sz w:val="22"/>
          <w:szCs w:val="22"/>
        </w:rPr>
        <w:t xml:space="preserve">Thus, the papers are available in Web of Knowledge (Web of Science) </w:t>
      </w:r>
      <w:r w:rsidR="000C7940">
        <w:rPr>
          <w:rFonts w:eastAsia="Times New Roman"/>
          <w:color w:val="000000"/>
          <w:sz w:val="22"/>
          <w:szCs w:val="22"/>
        </w:rPr>
        <w:t>d</w:t>
      </w:r>
      <w:r w:rsidR="000C7940" w:rsidRPr="000C7940">
        <w:rPr>
          <w:rFonts w:eastAsia="Times New Roman"/>
          <w:color w:val="000000"/>
          <w:sz w:val="22"/>
          <w:szCs w:val="22"/>
        </w:rPr>
        <w:t>atabase</w:t>
      </w:r>
      <w:r w:rsidR="000C7940" w:rsidRPr="000C7940">
        <w:rPr>
          <w:rFonts w:eastAsia="Times New Roman"/>
          <w:color w:val="000000"/>
          <w:sz w:val="22"/>
          <w:szCs w:val="22"/>
        </w:rPr>
        <w:t>.</w:t>
      </w:r>
      <w:r w:rsidR="000C7940" w:rsidRPr="000C7940">
        <w:rPr>
          <w:rFonts w:eastAsia="Times New Roman"/>
          <w:color w:val="000000"/>
          <w:sz w:val="22"/>
          <w:szCs w:val="22"/>
        </w:rPr>
        <w:t>Information</w:t>
      </w:r>
      <w:r w:rsidR="000C7940">
        <w:rPr>
          <w:rFonts w:eastAsia="Times New Roman"/>
          <w:color w:val="000000"/>
          <w:sz w:val="22"/>
          <w:szCs w:val="22"/>
        </w:rPr>
        <w:t xml:space="preserve"> </w:t>
      </w:r>
      <w:r w:rsidR="000C7940" w:rsidRPr="000C7940">
        <w:rPr>
          <w:rFonts w:eastAsia="Times New Roman"/>
          <w:color w:val="000000"/>
          <w:sz w:val="22"/>
          <w:szCs w:val="22"/>
        </w:rPr>
        <w:t>about series Springer-Verlag</w:t>
      </w:r>
      <w:r w:rsidR="000C7940">
        <w:rPr>
          <w:rFonts w:eastAsia="Times New Roman"/>
          <w:color w:val="000000"/>
          <w:sz w:val="22"/>
          <w:szCs w:val="22"/>
        </w:rPr>
        <w:t xml:space="preserve"> </w:t>
      </w:r>
      <w:r w:rsidR="000C7940" w:rsidRPr="000C7940">
        <w:rPr>
          <w:rFonts w:eastAsia="Times New Roman"/>
          <w:color w:val="000000"/>
          <w:sz w:val="22"/>
          <w:szCs w:val="22"/>
        </w:rPr>
        <w:t>CCIS: Communications in Computer and Information Science (ISSN 1865-0929).</w:t>
      </w:r>
      <w:hyperlink r:id="rId9" w:history="1">
        <w:r w:rsidR="000C7940" w:rsidRPr="000C7940">
          <w:rPr>
            <w:rStyle w:val="Hyperlink"/>
            <w:rFonts w:ascii="Verdana" w:hAnsi="Verdana"/>
            <w:sz w:val="20"/>
            <w:szCs w:val="20"/>
          </w:rPr>
          <w:t>http://www.springer.com/series/7899</w:t>
        </w:r>
      </w:hyperlink>
    </w:p>
    <w:p w:rsidR="000C7940" w:rsidRDefault="000C7940" w:rsidP="007C0B0A">
      <w:pPr>
        <w:spacing w:line="276" w:lineRule="auto"/>
        <w:jc w:val="both"/>
        <w:rPr>
          <w:sz w:val="22"/>
          <w:szCs w:val="22"/>
        </w:rPr>
      </w:pPr>
    </w:p>
    <w:p w:rsidR="00D633EF" w:rsidRPr="007C0B0A" w:rsidRDefault="00D633EF" w:rsidP="007C0B0A">
      <w:pPr>
        <w:spacing w:line="276" w:lineRule="auto"/>
        <w:jc w:val="both"/>
        <w:rPr>
          <w:sz w:val="22"/>
          <w:szCs w:val="22"/>
        </w:rPr>
      </w:pPr>
      <w:r w:rsidRPr="007C0B0A">
        <w:rPr>
          <w:sz w:val="22"/>
          <w:szCs w:val="22"/>
        </w:rPr>
        <w:t>Authors of accepted papers, or at least one of them, are requested to register and present their work at the conference, otherwise their papers will not be included in the proceedings</w:t>
      </w:r>
    </w:p>
    <w:p w:rsidR="003A53F4" w:rsidRPr="00D633EF" w:rsidRDefault="003A53F4" w:rsidP="007E0514">
      <w:pPr>
        <w:spacing w:line="276" w:lineRule="auto"/>
        <w:jc w:val="both"/>
        <w:rPr>
          <w:sz w:val="22"/>
          <w:szCs w:val="22"/>
        </w:rPr>
      </w:pPr>
    </w:p>
    <w:p w:rsidR="00D633EF" w:rsidRPr="00D633EF" w:rsidRDefault="00D633EF" w:rsidP="007E0514">
      <w:pPr>
        <w:spacing w:line="276" w:lineRule="auto"/>
        <w:jc w:val="both"/>
        <w:rPr>
          <w:b/>
          <w:sz w:val="28"/>
          <w:szCs w:val="22"/>
        </w:rPr>
      </w:pPr>
      <w:r w:rsidRPr="00D633EF">
        <w:rPr>
          <w:b/>
          <w:sz w:val="28"/>
          <w:szCs w:val="22"/>
        </w:rPr>
        <w:t>Distinguished Papers</w:t>
      </w:r>
    </w:p>
    <w:p w:rsidR="00D633EF" w:rsidRDefault="00D633EF" w:rsidP="007E0514">
      <w:pPr>
        <w:spacing w:line="276" w:lineRule="auto"/>
        <w:jc w:val="both"/>
        <w:rPr>
          <w:sz w:val="22"/>
          <w:szCs w:val="22"/>
        </w:rPr>
      </w:pPr>
      <w:r w:rsidRPr="00D633EF">
        <w:rPr>
          <w:sz w:val="22"/>
          <w:szCs w:val="22"/>
        </w:rPr>
        <w:t>Distinguished papers presented at the conference, after fur</w:t>
      </w:r>
      <w:r w:rsidR="0067620D">
        <w:rPr>
          <w:sz w:val="22"/>
          <w:szCs w:val="22"/>
        </w:rPr>
        <w:t>ther revision, will be recommended for publication</w:t>
      </w:r>
      <w:r w:rsidRPr="00D633EF">
        <w:rPr>
          <w:sz w:val="22"/>
          <w:szCs w:val="22"/>
        </w:rPr>
        <w:t xml:space="preserve"> in sp</w:t>
      </w:r>
      <w:r w:rsidR="0067620D">
        <w:rPr>
          <w:sz w:val="22"/>
          <w:szCs w:val="22"/>
        </w:rPr>
        <w:t xml:space="preserve">ecial </w:t>
      </w:r>
      <w:r w:rsidR="007C0B0A">
        <w:rPr>
          <w:sz w:val="22"/>
          <w:szCs w:val="22"/>
        </w:rPr>
        <w:t xml:space="preserve">issues of the </w:t>
      </w:r>
      <w:r w:rsidR="000C7940">
        <w:rPr>
          <w:sz w:val="22"/>
          <w:szCs w:val="22"/>
        </w:rPr>
        <w:t>reputed journals</w:t>
      </w:r>
    </w:p>
    <w:p w:rsidR="007C0B0A" w:rsidRDefault="007C0B0A" w:rsidP="007E0514">
      <w:pPr>
        <w:spacing w:line="276" w:lineRule="auto"/>
        <w:jc w:val="both"/>
        <w:rPr>
          <w:sz w:val="22"/>
          <w:szCs w:val="22"/>
        </w:rPr>
      </w:pPr>
    </w:p>
    <w:p w:rsidR="00104D89" w:rsidRPr="00104D89" w:rsidRDefault="00104D89" w:rsidP="00104D89">
      <w:pPr>
        <w:spacing w:line="276" w:lineRule="auto"/>
        <w:jc w:val="both"/>
        <w:rPr>
          <w:b/>
          <w:sz w:val="28"/>
          <w:szCs w:val="22"/>
        </w:rPr>
      </w:pPr>
      <w:r w:rsidRPr="00104D89">
        <w:rPr>
          <w:b/>
          <w:sz w:val="28"/>
          <w:szCs w:val="22"/>
        </w:rPr>
        <w:t>Call for Special Sessions</w:t>
      </w:r>
    </w:p>
    <w:p w:rsidR="00104D89" w:rsidRDefault="00104D89" w:rsidP="00104D89">
      <w:pPr>
        <w:rPr>
          <w:rFonts w:ascii="Tahoma" w:eastAsia="Times New Roman" w:hAnsi="Tahoma" w:cs="Tahoma"/>
          <w:color w:val="000000"/>
          <w:sz w:val="20"/>
          <w:szCs w:val="20"/>
        </w:rPr>
      </w:pPr>
    </w:p>
    <w:p w:rsidR="00104D89" w:rsidRPr="00104D89" w:rsidRDefault="00104D89" w:rsidP="00104D89">
      <w:pPr>
        <w:spacing w:line="276" w:lineRule="auto"/>
        <w:jc w:val="both"/>
        <w:rPr>
          <w:sz w:val="22"/>
          <w:szCs w:val="22"/>
        </w:rPr>
      </w:pPr>
      <w:r w:rsidRPr="00104D89">
        <w:rPr>
          <w:sz w:val="22"/>
          <w:szCs w:val="22"/>
        </w:rPr>
        <w:t>A special session is a group of 6 papers (or multiple of 6), organized on the initiative of any volunteer proposing NO MORE than 2 papers inside. Special session topics must be in areas consistent with those of the conference.</w:t>
      </w:r>
    </w:p>
    <w:p w:rsidR="00104D89" w:rsidRPr="00104D89" w:rsidRDefault="00104D89" w:rsidP="00104D89">
      <w:pPr>
        <w:spacing w:line="276" w:lineRule="auto"/>
        <w:jc w:val="both"/>
        <w:rPr>
          <w:sz w:val="22"/>
          <w:szCs w:val="22"/>
        </w:rPr>
      </w:pPr>
    </w:p>
    <w:p w:rsidR="00104D89" w:rsidRPr="00104D89" w:rsidRDefault="00104D89" w:rsidP="00104D89">
      <w:pPr>
        <w:spacing w:line="276" w:lineRule="auto"/>
        <w:jc w:val="both"/>
        <w:rPr>
          <w:sz w:val="22"/>
          <w:szCs w:val="22"/>
        </w:rPr>
      </w:pPr>
      <w:r w:rsidRPr="00104D89">
        <w:rPr>
          <w:sz w:val="22"/>
          <w:szCs w:val="22"/>
        </w:rPr>
        <w:t>In order to avoid that Special Sessions tend to draw papers from Regular Tracks, the Special Sessions on Topics not enough specific and too general will be rejected.</w:t>
      </w:r>
    </w:p>
    <w:p w:rsidR="00104D89" w:rsidRPr="00104D89" w:rsidRDefault="00104D89" w:rsidP="00104D89">
      <w:pPr>
        <w:spacing w:line="276" w:lineRule="auto"/>
        <w:jc w:val="both"/>
        <w:rPr>
          <w:sz w:val="22"/>
          <w:szCs w:val="22"/>
        </w:rPr>
      </w:pPr>
    </w:p>
    <w:p w:rsidR="00104D89" w:rsidRPr="00104D89" w:rsidRDefault="00104D89" w:rsidP="00104D89">
      <w:pPr>
        <w:spacing w:line="276" w:lineRule="auto"/>
        <w:jc w:val="both"/>
        <w:rPr>
          <w:sz w:val="22"/>
          <w:szCs w:val="22"/>
        </w:rPr>
      </w:pPr>
      <w:r w:rsidRPr="00104D89">
        <w:rPr>
          <w:sz w:val="22"/>
          <w:szCs w:val="22"/>
        </w:rPr>
        <w:t>Organizer Instructions: Any potential organizer (or group of organizers: no more than 2) has to complete the following tasks:</w:t>
      </w:r>
    </w:p>
    <w:p w:rsidR="00104D89" w:rsidRPr="00104D89" w:rsidRDefault="00104D89" w:rsidP="00104D89">
      <w:pPr>
        <w:spacing w:line="276" w:lineRule="auto"/>
        <w:jc w:val="both"/>
        <w:rPr>
          <w:sz w:val="22"/>
          <w:szCs w:val="22"/>
        </w:rPr>
      </w:pPr>
    </w:p>
    <w:p w:rsidR="00104D89" w:rsidRPr="00104D89" w:rsidRDefault="00104D89" w:rsidP="00104D89">
      <w:pPr>
        <w:pStyle w:val="ListParagraph"/>
        <w:numPr>
          <w:ilvl w:val="0"/>
          <w:numId w:val="25"/>
        </w:numPr>
        <w:spacing w:line="276" w:lineRule="auto"/>
        <w:jc w:val="both"/>
        <w:rPr>
          <w:sz w:val="22"/>
          <w:szCs w:val="22"/>
        </w:rPr>
      </w:pPr>
      <w:r>
        <w:rPr>
          <w:sz w:val="22"/>
          <w:szCs w:val="22"/>
        </w:rPr>
        <w:t>P</w:t>
      </w:r>
      <w:r w:rsidRPr="00104D89">
        <w:rPr>
          <w:sz w:val="22"/>
          <w:szCs w:val="22"/>
        </w:rPr>
        <w:t>rovide Special Sessions Chairs with a provisional title of the special session;</w:t>
      </w:r>
    </w:p>
    <w:p w:rsidR="00104D89" w:rsidRPr="00104D89" w:rsidRDefault="00104D89" w:rsidP="00104D89">
      <w:pPr>
        <w:pStyle w:val="ListParagraph"/>
        <w:numPr>
          <w:ilvl w:val="0"/>
          <w:numId w:val="25"/>
        </w:numPr>
        <w:spacing w:line="276" w:lineRule="auto"/>
        <w:jc w:val="both"/>
        <w:rPr>
          <w:sz w:val="22"/>
          <w:szCs w:val="22"/>
        </w:rPr>
      </w:pPr>
      <w:r>
        <w:rPr>
          <w:sz w:val="22"/>
          <w:szCs w:val="22"/>
        </w:rPr>
        <w:t>S</w:t>
      </w:r>
      <w:r w:rsidRPr="00104D89">
        <w:rPr>
          <w:sz w:val="22"/>
          <w:szCs w:val="22"/>
        </w:rPr>
        <w:t>end a “Call for Papers” dedicated to that special session to Special Sessions C</w:t>
      </w:r>
      <w:r w:rsidR="000B4D9A">
        <w:rPr>
          <w:sz w:val="22"/>
          <w:szCs w:val="22"/>
        </w:rPr>
        <w:t>hair: Deadline November 28, 2016</w:t>
      </w:r>
      <w:bookmarkStart w:id="0" w:name="_GoBack"/>
      <w:bookmarkEnd w:id="0"/>
      <w:r w:rsidRPr="00104D89">
        <w:rPr>
          <w:sz w:val="22"/>
          <w:szCs w:val="22"/>
        </w:rPr>
        <w:t>;</w:t>
      </w:r>
    </w:p>
    <w:p w:rsidR="00104D89" w:rsidRPr="00104D89" w:rsidRDefault="00104D89" w:rsidP="00104D89">
      <w:pPr>
        <w:pStyle w:val="ListParagraph"/>
        <w:numPr>
          <w:ilvl w:val="0"/>
          <w:numId w:val="25"/>
        </w:numPr>
        <w:spacing w:line="276" w:lineRule="auto"/>
        <w:jc w:val="both"/>
        <w:rPr>
          <w:sz w:val="22"/>
          <w:szCs w:val="22"/>
        </w:rPr>
      </w:pPr>
      <w:r>
        <w:rPr>
          <w:sz w:val="22"/>
          <w:szCs w:val="22"/>
        </w:rPr>
        <w:t>S</w:t>
      </w:r>
      <w:r w:rsidRPr="00104D89">
        <w:rPr>
          <w:sz w:val="22"/>
          <w:szCs w:val="22"/>
        </w:rPr>
        <w:t>end a potential list of authors to be invited to submit a paper;</w:t>
      </w:r>
    </w:p>
    <w:p w:rsidR="00104D89" w:rsidRPr="00104D89" w:rsidRDefault="00104D89" w:rsidP="00104D89">
      <w:pPr>
        <w:pStyle w:val="ListParagraph"/>
        <w:numPr>
          <w:ilvl w:val="0"/>
          <w:numId w:val="25"/>
        </w:numPr>
        <w:spacing w:line="276" w:lineRule="auto"/>
        <w:jc w:val="both"/>
        <w:rPr>
          <w:sz w:val="22"/>
          <w:szCs w:val="22"/>
        </w:rPr>
      </w:pPr>
      <w:r>
        <w:rPr>
          <w:sz w:val="22"/>
          <w:szCs w:val="22"/>
        </w:rPr>
        <w:lastRenderedPageBreak/>
        <w:t>S</w:t>
      </w:r>
      <w:r w:rsidRPr="00104D89">
        <w:rPr>
          <w:sz w:val="22"/>
          <w:szCs w:val="22"/>
        </w:rPr>
        <w:t>end a list of potential reviewers (at least 3 reviewers per paper) to facilitate the review process</w:t>
      </w:r>
    </w:p>
    <w:p w:rsidR="00104D89" w:rsidRPr="00104D89" w:rsidRDefault="00104D89" w:rsidP="00104D89">
      <w:pPr>
        <w:pStyle w:val="ListParagraph"/>
        <w:numPr>
          <w:ilvl w:val="0"/>
          <w:numId w:val="25"/>
        </w:numPr>
        <w:spacing w:line="276" w:lineRule="auto"/>
        <w:jc w:val="both"/>
        <w:rPr>
          <w:sz w:val="22"/>
          <w:szCs w:val="22"/>
        </w:rPr>
      </w:pPr>
      <w:r w:rsidRPr="00104D89">
        <w:rPr>
          <w:sz w:val="22"/>
          <w:szCs w:val="22"/>
        </w:rPr>
        <w:t>If less than 6 papers will be submitted before the end of the deadline, the submitted papers will be moved to regular tracks to be reviewed as regular contributions.</w:t>
      </w:r>
    </w:p>
    <w:p w:rsidR="00104D89" w:rsidRPr="00104D89" w:rsidRDefault="00104D89" w:rsidP="00104D89">
      <w:pPr>
        <w:spacing w:line="276" w:lineRule="auto"/>
        <w:jc w:val="both"/>
        <w:rPr>
          <w:sz w:val="22"/>
          <w:szCs w:val="22"/>
        </w:rPr>
      </w:pPr>
    </w:p>
    <w:p w:rsidR="00104D89" w:rsidRPr="00104D89" w:rsidRDefault="00104D89" w:rsidP="00104D89">
      <w:pPr>
        <w:spacing w:line="276" w:lineRule="auto"/>
        <w:jc w:val="both"/>
        <w:rPr>
          <w:sz w:val="22"/>
          <w:szCs w:val="22"/>
        </w:rPr>
      </w:pPr>
      <w:r w:rsidRPr="00104D89">
        <w:rPr>
          <w:sz w:val="22"/>
          <w:szCs w:val="22"/>
        </w:rPr>
        <w:t>Special Session Chair: Dr. D Rekha</w:t>
      </w:r>
      <w:r>
        <w:rPr>
          <w:sz w:val="22"/>
          <w:szCs w:val="22"/>
        </w:rPr>
        <w:t>, SCSE, VIT Chennai.</w:t>
      </w:r>
    </w:p>
    <w:p w:rsidR="0067620D" w:rsidRDefault="0067620D" w:rsidP="007E0514">
      <w:pPr>
        <w:spacing w:line="276" w:lineRule="auto"/>
        <w:jc w:val="both"/>
        <w:rPr>
          <w:sz w:val="22"/>
          <w:szCs w:val="22"/>
        </w:rPr>
      </w:pPr>
    </w:p>
    <w:p w:rsidR="00D633EF" w:rsidRPr="00D633EF" w:rsidRDefault="00D633EF" w:rsidP="007E0514">
      <w:pPr>
        <w:spacing w:line="276" w:lineRule="auto"/>
        <w:jc w:val="both"/>
        <w:rPr>
          <w:rFonts w:eastAsia="Times New Roman"/>
          <w:b/>
          <w:color w:val="000000"/>
          <w:sz w:val="28"/>
          <w:szCs w:val="22"/>
        </w:rPr>
      </w:pPr>
      <w:r w:rsidRPr="00D633EF">
        <w:rPr>
          <w:rFonts w:eastAsia="Times New Roman"/>
          <w:b/>
          <w:color w:val="000000"/>
          <w:sz w:val="28"/>
          <w:szCs w:val="22"/>
        </w:rPr>
        <w:t>Important Dates:</w:t>
      </w:r>
    </w:p>
    <w:p w:rsidR="003752DB" w:rsidRDefault="003752DB" w:rsidP="003752DB">
      <w:r>
        <w:rPr>
          <w:rFonts w:ascii="Calibri" w:eastAsia="Times New Roman" w:hAnsi="Calibri"/>
          <w:color w:val="000000"/>
        </w:rPr>
        <w:t>Paper submission</w:t>
      </w:r>
      <w:r>
        <w:rPr>
          <w:rFonts w:ascii="Calibri" w:eastAsia="Times New Roman" w:hAnsi="Calibri"/>
          <w:color w:val="000000"/>
        </w:rPr>
        <w:t xml:space="preserve"> o</w:t>
      </w:r>
      <w:r>
        <w:rPr>
          <w:rFonts w:ascii="Calibri" w:eastAsia="Times New Roman" w:hAnsi="Calibri"/>
          <w:color w:val="000000"/>
        </w:rPr>
        <w:t xml:space="preserve">n or </w:t>
      </w:r>
      <w:r>
        <w:rPr>
          <w:rFonts w:ascii="Calibri" w:eastAsia="Times New Roman" w:hAnsi="Calibri"/>
          <w:color w:val="000000"/>
        </w:rPr>
        <w:t xml:space="preserve">before: </w:t>
      </w:r>
      <w:r>
        <w:rPr>
          <w:rFonts w:ascii="Calibri" w:eastAsia="Times New Roman" w:hAnsi="Calibri"/>
          <w:color w:val="000000"/>
        </w:rPr>
        <w:t>August 31, 2016 </w:t>
      </w:r>
    </w:p>
    <w:p w:rsidR="003752DB" w:rsidRDefault="003752DB" w:rsidP="003752DB">
      <w:r>
        <w:rPr>
          <w:rFonts w:ascii="Calibri" w:eastAsia="Times New Roman" w:hAnsi="Calibri"/>
          <w:color w:val="000000"/>
        </w:rPr>
        <w:t xml:space="preserve">Acceptance notification to </w:t>
      </w:r>
      <w:r>
        <w:rPr>
          <w:rFonts w:ascii="Calibri" w:eastAsia="Times New Roman" w:hAnsi="Calibri"/>
          <w:color w:val="000000"/>
        </w:rPr>
        <w:t xml:space="preserve">authors: </w:t>
      </w:r>
      <w:r>
        <w:rPr>
          <w:rFonts w:ascii="Calibri" w:eastAsia="Times New Roman" w:hAnsi="Calibri"/>
          <w:color w:val="000000"/>
        </w:rPr>
        <w:t>October 31, 2016 </w:t>
      </w:r>
    </w:p>
    <w:p w:rsidR="003752DB" w:rsidRDefault="003752DB" w:rsidP="003752DB">
      <w:r>
        <w:rPr>
          <w:rFonts w:ascii="Calibri" w:eastAsia="Times New Roman" w:hAnsi="Calibri"/>
          <w:color w:val="000000"/>
        </w:rPr>
        <w:t>Camera ready paper submission</w:t>
      </w:r>
      <w:r>
        <w:rPr>
          <w:rFonts w:ascii="Calibri" w:eastAsia="Times New Roman" w:hAnsi="Calibri"/>
          <w:color w:val="000000"/>
        </w:rPr>
        <w:t xml:space="preserve">: </w:t>
      </w:r>
      <w:r>
        <w:rPr>
          <w:rFonts w:ascii="Calibri" w:eastAsia="Times New Roman" w:hAnsi="Calibri"/>
          <w:color w:val="000000"/>
        </w:rPr>
        <w:t>November 15, 2016 </w:t>
      </w:r>
    </w:p>
    <w:p w:rsidR="00D633EF" w:rsidRPr="00D633EF" w:rsidRDefault="003752DB" w:rsidP="003752DB">
      <w:pPr>
        <w:rPr>
          <w:sz w:val="22"/>
          <w:szCs w:val="22"/>
        </w:rPr>
      </w:pPr>
      <w:r>
        <w:rPr>
          <w:rFonts w:ascii="Calibri" w:eastAsia="Times New Roman" w:hAnsi="Calibri"/>
          <w:color w:val="000000"/>
        </w:rPr>
        <w:t>Symposium date</w:t>
      </w:r>
      <w:r>
        <w:rPr>
          <w:rFonts w:ascii="Calibri" w:eastAsia="Times New Roman" w:hAnsi="Calibri"/>
          <w:color w:val="000000"/>
        </w:rPr>
        <w:t xml:space="preserve">: </w:t>
      </w:r>
      <w:r w:rsidR="006E5ACD">
        <w:rPr>
          <w:rFonts w:ascii="Calibri" w:eastAsia="Times New Roman" w:hAnsi="Calibri"/>
          <w:color w:val="000000"/>
        </w:rPr>
        <w:t>March</w:t>
      </w:r>
      <w:r>
        <w:rPr>
          <w:rFonts w:ascii="Calibri" w:eastAsia="Times New Roman" w:hAnsi="Calibri"/>
          <w:color w:val="000000"/>
        </w:rPr>
        <w:t xml:space="preserve"> 9 – 10, 2017 </w:t>
      </w:r>
    </w:p>
    <w:sectPr w:rsidR="00D633EF" w:rsidRPr="00D633EF" w:rsidSect="007E05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254"/>
    <w:multiLevelType w:val="hybridMultilevel"/>
    <w:tmpl w:val="B4A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955AA"/>
    <w:multiLevelType w:val="hybridMultilevel"/>
    <w:tmpl w:val="61EE4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01793"/>
    <w:multiLevelType w:val="hybridMultilevel"/>
    <w:tmpl w:val="15C8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E0C67"/>
    <w:multiLevelType w:val="hybridMultilevel"/>
    <w:tmpl w:val="F13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8152F"/>
    <w:multiLevelType w:val="hybridMultilevel"/>
    <w:tmpl w:val="CB1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A8B"/>
    <w:multiLevelType w:val="hybridMultilevel"/>
    <w:tmpl w:val="8FD8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F0B31"/>
    <w:multiLevelType w:val="hybridMultilevel"/>
    <w:tmpl w:val="23561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E0F85"/>
    <w:multiLevelType w:val="hybridMultilevel"/>
    <w:tmpl w:val="4B06B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B3A4C"/>
    <w:multiLevelType w:val="hybridMultilevel"/>
    <w:tmpl w:val="66962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95E12"/>
    <w:multiLevelType w:val="hybridMultilevel"/>
    <w:tmpl w:val="487E8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B2A62"/>
    <w:multiLevelType w:val="multilevel"/>
    <w:tmpl w:val="65A61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AD6C90"/>
    <w:multiLevelType w:val="hybridMultilevel"/>
    <w:tmpl w:val="3B6AC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23C8E"/>
    <w:multiLevelType w:val="hybridMultilevel"/>
    <w:tmpl w:val="A0F6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D53D1"/>
    <w:multiLevelType w:val="hybridMultilevel"/>
    <w:tmpl w:val="1458F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C75BA"/>
    <w:multiLevelType w:val="hybridMultilevel"/>
    <w:tmpl w:val="1F566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65A04"/>
    <w:multiLevelType w:val="hybridMultilevel"/>
    <w:tmpl w:val="176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01CF1"/>
    <w:multiLevelType w:val="hybridMultilevel"/>
    <w:tmpl w:val="266E9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9625C"/>
    <w:multiLevelType w:val="hybridMultilevel"/>
    <w:tmpl w:val="6E4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66804"/>
    <w:multiLevelType w:val="hybridMultilevel"/>
    <w:tmpl w:val="3E8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43173"/>
    <w:multiLevelType w:val="hybridMultilevel"/>
    <w:tmpl w:val="D0A61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90A18"/>
    <w:multiLevelType w:val="hybridMultilevel"/>
    <w:tmpl w:val="B7A0E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9547E"/>
    <w:multiLevelType w:val="hybridMultilevel"/>
    <w:tmpl w:val="64E06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2175E"/>
    <w:multiLevelType w:val="hybridMultilevel"/>
    <w:tmpl w:val="47F2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8380A"/>
    <w:multiLevelType w:val="hybridMultilevel"/>
    <w:tmpl w:val="42BE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C613D4"/>
    <w:multiLevelType w:val="hybridMultilevel"/>
    <w:tmpl w:val="B97E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5"/>
  </w:num>
  <w:num w:numId="4">
    <w:abstractNumId w:val="11"/>
  </w:num>
  <w:num w:numId="5">
    <w:abstractNumId w:val="13"/>
  </w:num>
  <w:num w:numId="6">
    <w:abstractNumId w:val="1"/>
  </w:num>
  <w:num w:numId="7">
    <w:abstractNumId w:val="19"/>
  </w:num>
  <w:num w:numId="8">
    <w:abstractNumId w:val="18"/>
  </w:num>
  <w:num w:numId="9">
    <w:abstractNumId w:val="16"/>
  </w:num>
  <w:num w:numId="10">
    <w:abstractNumId w:val="2"/>
  </w:num>
  <w:num w:numId="11">
    <w:abstractNumId w:val="7"/>
  </w:num>
  <w:num w:numId="12">
    <w:abstractNumId w:val="3"/>
  </w:num>
  <w:num w:numId="13">
    <w:abstractNumId w:val="21"/>
  </w:num>
  <w:num w:numId="14">
    <w:abstractNumId w:val="12"/>
  </w:num>
  <w:num w:numId="15">
    <w:abstractNumId w:val="14"/>
  </w:num>
  <w:num w:numId="16">
    <w:abstractNumId w:val="0"/>
  </w:num>
  <w:num w:numId="17">
    <w:abstractNumId w:val="5"/>
  </w:num>
  <w:num w:numId="18">
    <w:abstractNumId w:val="23"/>
  </w:num>
  <w:num w:numId="19">
    <w:abstractNumId w:val="17"/>
  </w:num>
  <w:num w:numId="20">
    <w:abstractNumId w:val="22"/>
  </w:num>
  <w:num w:numId="21">
    <w:abstractNumId w:val="4"/>
  </w:num>
  <w:num w:numId="22">
    <w:abstractNumId w:val="6"/>
  </w:num>
  <w:num w:numId="23">
    <w:abstractNumId w:val="9"/>
  </w:num>
  <w:num w:numId="24">
    <w:abstractNumId w:val="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EF"/>
    <w:rsid w:val="000037C0"/>
    <w:rsid w:val="00005726"/>
    <w:rsid w:val="00046BBF"/>
    <w:rsid w:val="00050A37"/>
    <w:rsid w:val="00061F7E"/>
    <w:rsid w:val="000B4048"/>
    <w:rsid w:val="000B4D9A"/>
    <w:rsid w:val="000C7940"/>
    <w:rsid w:val="000F2BC2"/>
    <w:rsid w:val="00104D89"/>
    <w:rsid w:val="001152E3"/>
    <w:rsid w:val="001207B4"/>
    <w:rsid w:val="00162650"/>
    <w:rsid w:val="002668CF"/>
    <w:rsid w:val="002A080A"/>
    <w:rsid w:val="002D0455"/>
    <w:rsid w:val="0034222A"/>
    <w:rsid w:val="003752DB"/>
    <w:rsid w:val="003A53F4"/>
    <w:rsid w:val="004014BD"/>
    <w:rsid w:val="004151D8"/>
    <w:rsid w:val="00460CA6"/>
    <w:rsid w:val="00473279"/>
    <w:rsid w:val="004950D6"/>
    <w:rsid w:val="0067620D"/>
    <w:rsid w:val="006E5ACD"/>
    <w:rsid w:val="00733FCF"/>
    <w:rsid w:val="00764770"/>
    <w:rsid w:val="00773597"/>
    <w:rsid w:val="007C0B0A"/>
    <w:rsid w:val="007E0514"/>
    <w:rsid w:val="00913C84"/>
    <w:rsid w:val="009F1052"/>
    <w:rsid w:val="00AB3027"/>
    <w:rsid w:val="00AB4F1C"/>
    <w:rsid w:val="00AC1C23"/>
    <w:rsid w:val="00AF60A1"/>
    <w:rsid w:val="00B22C15"/>
    <w:rsid w:val="00C950C2"/>
    <w:rsid w:val="00D24FEC"/>
    <w:rsid w:val="00D633EF"/>
    <w:rsid w:val="00DA79A9"/>
    <w:rsid w:val="00E23D19"/>
    <w:rsid w:val="00ED0F60"/>
    <w:rsid w:val="00F65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E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D633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3EF"/>
    <w:rPr>
      <w:rFonts w:ascii="Times New Roman" w:hAnsi="Times New Roman" w:cs="Times New Roman"/>
      <w:b/>
      <w:bCs/>
      <w:sz w:val="27"/>
      <w:szCs w:val="27"/>
    </w:rPr>
  </w:style>
  <w:style w:type="character" w:styleId="Hyperlink">
    <w:name w:val="Hyperlink"/>
    <w:basedOn w:val="DefaultParagraphFont"/>
    <w:uiPriority w:val="99"/>
    <w:unhideWhenUsed/>
    <w:rsid w:val="00D633EF"/>
    <w:rPr>
      <w:color w:val="0000FF"/>
      <w:u w:val="single"/>
    </w:rPr>
  </w:style>
  <w:style w:type="paragraph" w:styleId="NormalWeb">
    <w:name w:val="Normal (Web)"/>
    <w:basedOn w:val="Normal"/>
    <w:uiPriority w:val="99"/>
    <w:semiHidden/>
    <w:unhideWhenUsed/>
    <w:rsid w:val="00D633EF"/>
    <w:pPr>
      <w:spacing w:before="100" w:beforeAutospacing="1" w:after="100" w:afterAutospacing="1"/>
    </w:pPr>
  </w:style>
  <w:style w:type="paragraph" w:styleId="BalloonText">
    <w:name w:val="Balloon Text"/>
    <w:basedOn w:val="Normal"/>
    <w:link w:val="BalloonTextChar"/>
    <w:uiPriority w:val="99"/>
    <w:semiHidden/>
    <w:unhideWhenUsed/>
    <w:rsid w:val="007E0514"/>
    <w:rPr>
      <w:rFonts w:ascii="Tahoma" w:hAnsi="Tahoma" w:cs="Tahoma"/>
      <w:sz w:val="16"/>
      <w:szCs w:val="16"/>
    </w:rPr>
  </w:style>
  <w:style w:type="character" w:customStyle="1" w:styleId="BalloonTextChar">
    <w:name w:val="Balloon Text Char"/>
    <w:basedOn w:val="DefaultParagraphFont"/>
    <w:link w:val="BalloonText"/>
    <w:uiPriority w:val="99"/>
    <w:semiHidden/>
    <w:rsid w:val="007E0514"/>
    <w:rPr>
      <w:rFonts w:ascii="Tahoma" w:hAnsi="Tahoma" w:cs="Tahoma"/>
      <w:sz w:val="16"/>
      <w:szCs w:val="16"/>
    </w:rPr>
  </w:style>
  <w:style w:type="paragraph" w:styleId="ListParagraph">
    <w:name w:val="List Paragraph"/>
    <w:basedOn w:val="Normal"/>
    <w:uiPriority w:val="34"/>
    <w:qFormat/>
    <w:rsid w:val="007E0514"/>
    <w:pPr>
      <w:ind w:left="720"/>
      <w:contextualSpacing/>
    </w:pPr>
  </w:style>
  <w:style w:type="character" w:styleId="FollowedHyperlink">
    <w:name w:val="FollowedHyperlink"/>
    <w:basedOn w:val="DefaultParagraphFont"/>
    <w:uiPriority w:val="99"/>
    <w:semiHidden/>
    <w:unhideWhenUsed/>
    <w:rsid w:val="00E23D19"/>
    <w:rPr>
      <w:color w:val="800080" w:themeColor="followedHyperlink"/>
      <w:u w:val="single"/>
    </w:rPr>
  </w:style>
  <w:style w:type="character" w:customStyle="1" w:styleId="apple-tab-span">
    <w:name w:val="apple-tab-span"/>
    <w:basedOn w:val="DefaultParagraphFont"/>
    <w:rsid w:val="00375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EF"/>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D633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3EF"/>
    <w:rPr>
      <w:rFonts w:ascii="Times New Roman" w:hAnsi="Times New Roman" w:cs="Times New Roman"/>
      <w:b/>
      <w:bCs/>
      <w:sz w:val="27"/>
      <w:szCs w:val="27"/>
    </w:rPr>
  </w:style>
  <w:style w:type="character" w:styleId="Hyperlink">
    <w:name w:val="Hyperlink"/>
    <w:basedOn w:val="DefaultParagraphFont"/>
    <w:uiPriority w:val="99"/>
    <w:unhideWhenUsed/>
    <w:rsid w:val="00D633EF"/>
    <w:rPr>
      <w:color w:val="0000FF"/>
      <w:u w:val="single"/>
    </w:rPr>
  </w:style>
  <w:style w:type="paragraph" w:styleId="NormalWeb">
    <w:name w:val="Normal (Web)"/>
    <w:basedOn w:val="Normal"/>
    <w:uiPriority w:val="99"/>
    <w:semiHidden/>
    <w:unhideWhenUsed/>
    <w:rsid w:val="00D633EF"/>
    <w:pPr>
      <w:spacing w:before="100" w:beforeAutospacing="1" w:after="100" w:afterAutospacing="1"/>
    </w:pPr>
  </w:style>
  <w:style w:type="paragraph" w:styleId="BalloonText">
    <w:name w:val="Balloon Text"/>
    <w:basedOn w:val="Normal"/>
    <w:link w:val="BalloonTextChar"/>
    <w:uiPriority w:val="99"/>
    <w:semiHidden/>
    <w:unhideWhenUsed/>
    <w:rsid w:val="007E0514"/>
    <w:rPr>
      <w:rFonts w:ascii="Tahoma" w:hAnsi="Tahoma" w:cs="Tahoma"/>
      <w:sz w:val="16"/>
      <w:szCs w:val="16"/>
    </w:rPr>
  </w:style>
  <w:style w:type="character" w:customStyle="1" w:styleId="BalloonTextChar">
    <w:name w:val="Balloon Text Char"/>
    <w:basedOn w:val="DefaultParagraphFont"/>
    <w:link w:val="BalloonText"/>
    <w:uiPriority w:val="99"/>
    <w:semiHidden/>
    <w:rsid w:val="007E0514"/>
    <w:rPr>
      <w:rFonts w:ascii="Tahoma" w:hAnsi="Tahoma" w:cs="Tahoma"/>
      <w:sz w:val="16"/>
      <w:szCs w:val="16"/>
    </w:rPr>
  </w:style>
  <w:style w:type="paragraph" w:styleId="ListParagraph">
    <w:name w:val="List Paragraph"/>
    <w:basedOn w:val="Normal"/>
    <w:uiPriority w:val="34"/>
    <w:qFormat/>
    <w:rsid w:val="007E0514"/>
    <w:pPr>
      <w:ind w:left="720"/>
      <w:contextualSpacing/>
    </w:pPr>
  </w:style>
  <w:style w:type="character" w:styleId="FollowedHyperlink">
    <w:name w:val="FollowedHyperlink"/>
    <w:basedOn w:val="DefaultParagraphFont"/>
    <w:uiPriority w:val="99"/>
    <w:semiHidden/>
    <w:unhideWhenUsed/>
    <w:rsid w:val="00E23D19"/>
    <w:rPr>
      <w:color w:val="800080" w:themeColor="followedHyperlink"/>
      <w:u w:val="single"/>
    </w:rPr>
  </w:style>
  <w:style w:type="character" w:customStyle="1" w:styleId="apple-tab-span">
    <w:name w:val="apple-tab-span"/>
    <w:basedOn w:val="DefaultParagraphFont"/>
    <w:rsid w:val="00375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569">
      <w:bodyDiv w:val="1"/>
      <w:marLeft w:val="0"/>
      <w:marRight w:val="0"/>
      <w:marTop w:val="0"/>
      <w:marBottom w:val="0"/>
      <w:divBdr>
        <w:top w:val="none" w:sz="0" w:space="0" w:color="auto"/>
        <w:left w:val="none" w:sz="0" w:space="0" w:color="auto"/>
        <w:bottom w:val="none" w:sz="0" w:space="0" w:color="auto"/>
        <w:right w:val="none" w:sz="0" w:space="0" w:color="auto"/>
      </w:divBdr>
    </w:div>
    <w:div w:id="30618156">
      <w:bodyDiv w:val="1"/>
      <w:marLeft w:val="0"/>
      <w:marRight w:val="0"/>
      <w:marTop w:val="0"/>
      <w:marBottom w:val="0"/>
      <w:divBdr>
        <w:top w:val="none" w:sz="0" w:space="0" w:color="auto"/>
        <w:left w:val="none" w:sz="0" w:space="0" w:color="auto"/>
        <w:bottom w:val="none" w:sz="0" w:space="0" w:color="auto"/>
        <w:right w:val="none" w:sz="0" w:space="0" w:color="auto"/>
      </w:divBdr>
    </w:div>
    <w:div w:id="241641763">
      <w:bodyDiv w:val="1"/>
      <w:marLeft w:val="0"/>
      <w:marRight w:val="0"/>
      <w:marTop w:val="0"/>
      <w:marBottom w:val="0"/>
      <w:divBdr>
        <w:top w:val="none" w:sz="0" w:space="0" w:color="auto"/>
        <w:left w:val="none" w:sz="0" w:space="0" w:color="auto"/>
        <w:bottom w:val="none" w:sz="0" w:space="0" w:color="auto"/>
        <w:right w:val="none" w:sz="0" w:space="0" w:color="auto"/>
      </w:divBdr>
    </w:div>
    <w:div w:id="395058686">
      <w:bodyDiv w:val="1"/>
      <w:marLeft w:val="0"/>
      <w:marRight w:val="0"/>
      <w:marTop w:val="0"/>
      <w:marBottom w:val="0"/>
      <w:divBdr>
        <w:top w:val="none" w:sz="0" w:space="0" w:color="auto"/>
        <w:left w:val="none" w:sz="0" w:space="0" w:color="auto"/>
        <w:bottom w:val="none" w:sz="0" w:space="0" w:color="auto"/>
        <w:right w:val="none" w:sz="0" w:space="0" w:color="auto"/>
      </w:divBdr>
    </w:div>
    <w:div w:id="548496222">
      <w:bodyDiv w:val="1"/>
      <w:marLeft w:val="0"/>
      <w:marRight w:val="0"/>
      <w:marTop w:val="0"/>
      <w:marBottom w:val="0"/>
      <w:divBdr>
        <w:top w:val="none" w:sz="0" w:space="0" w:color="auto"/>
        <w:left w:val="none" w:sz="0" w:space="0" w:color="auto"/>
        <w:bottom w:val="none" w:sz="0" w:space="0" w:color="auto"/>
        <w:right w:val="none" w:sz="0" w:space="0" w:color="auto"/>
      </w:divBdr>
    </w:div>
    <w:div w:id="552929298">
      <w:bodyDiv w:val="1"/>
      <w:marLeft w:val="0"/>
      <w:marRight w:val="0"/>
      <w:marTop w:val="0"/>
      <w:marBottom w:val="0"/>
      <w:divBdr>
        <w:top w:val="none" w:sz="0" w:space="0" w:color="auto"/>
        <w:left w:val="none" w:sz="0" w:space="0" w:color="auto"/>
        <w:bottom w:val="none" w:sz="0" w:space="0" w:color="auto"/>
        <w:right w:val="none" w:sz="0" w:space="0" w:color="auto"/>
      </w:divBdr>
    </w:div>
    <w:div w:id="557784178">
      <w:bodyDiv w:val="1"/>
      <w:marLeft w:val="0"/>
      <w:marRight w:val="0"/>
      <w:marTop w:val="0"/>
      <w:marBottom w:val="0"/>
      <w:divBdr>
        <w:top w:val="none" w:sz="0" w:space="0" w:color="auto"/>
        <w:left w:val="none" w:sz="0" w:space="0" w:color="auto"/>
        <w:bottom w:val="none" w:sz="0" w:space="0" w:color="auto"/>
        <w:right w:val="none" w:sz="0" w:space="0" w:color="auto"/>
      </w:divBdr>
    </w:div>
    <w:div w:id="594439029">
      <w:bodyDiv w:val="1"/>
      <w:marLeft w:val="0"/>
      <w:marRight w:val="0"/>
      <w:marTop w:val="0"/>
      <w:marBottom w:val="0"/>
      <w:divBdr>
        <w:top w:val="none" w:sz="0" w:space="0" w:color="auto"/>
        <w:left w:val="none" w:sz="0" w:space="0" w:color="auto"/>
        <w:bottom w:val="none" w:sz="0" w:space="0" w:color="auto"/>
        <w:right w:val="none" w:sz="0" w:space="0" w:color="auto"/>
      </w:divBdr>
    </w:div>
    <w:div w:id="958756506">
      <w:bodyDiv w:val="1"/>
      <w:marLeft w:val="0"/>
      <w:marRight w:val="0"/>
      <w:marTop w:val="0"/>
      <w:marBottom w:val="0"/>
      <w:divBdr>
        <w:top w:val="none" w:sz="0" w:space="0" w:color="auto"/>
        <w:left w:val="none" w:sz="0" w:space="0" w:color="auto"/>
        <w:bottom w:val="none" w:sz="0" w:space="0" w:color="auto"/>
        <w:right w:val="none" w:sz="0" w:space="0" w:color="auto"/>
      </w:divBdr>
    </w:div>
    <w:div w:id="979387119">
      <w:bodyDiv w:val="1"/>
      <w:marLeft w:val="0"/>
      <w:marRight w:val="0"/>
      <w:marTop w:val="0"/>
      <w:marBottom w:val="0"/>
      <w:divBdr>
        <w:top w:val="none" w:sz="0" w:space="0" w:color="auto"/>
        <w:left w:val="none" w:sz="0" w:space="0" w:color="auto"/>
        <w:bottom w:val="none" w:sz="0" w:space="0" w:color="auto"/>
        <w:right w:val="none" w:sz="0" w:space="0" w:color="auto"/>
      </w:divBdr>
    </w:div>
    <w:div w:id="1702902864">
      <w:bodyDiv w:val="1"/>
      <w:marLeft w:val="0"/>
      <w:marRight w:val="0"/>
      <w:marTop w:val="0"/>
      <w:marBottom w:val="0"/>
      <w:divBdr>
        <w:top w:val="none" w:sz="0" w:space="0" w:color="auto"/>
        <w:left w:val="none" w:sz="0" w:space="0" w:color="auto"/>
        <w:bottom w:val="none" w:sz="0" w:space="0" w:color="auto"/>
        <w:right w:val="none" w:sz="0" w:space="0" w:color="auto"/>
      </w:divBdr>
    </w:div>
    <w:div w:id="18207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sbcc201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ringer.com/series/7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2DDA-A6FD-480D-84A4-222BDF08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VITCC</dc:creator>
  <cp:lastModifiedBy>admin</cp:lastModifiedBy>
  <cp:revision>6</cp:revision>
  <cp:lastPrinted>2014-10-30T09:40:00Z</cp:lastPrinted>
  <dcterms:created xsi:type="dcterms:W3CDTF">2016-07-25T09:48:00Z</dcterms:created>
  <dcterms:modified xsi:type="dcterms:W3CDTF">2016-07-25T09:58:00Z</dcterms:modified>
</cp:coreProperties>
</file>