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line="288" w:lineRule="auto"/>
        <w:jc w:val="center"/>
        <w:rPr>
          <w:rFonts w:ascii="Roboto" w:cs="Roboto" w:eastAsia="Roboto" w:hAnsi="Roboto"/>
          <w:b w:val="1"/>
          <w:color w:val="212121"/>
          <w:sz w:val="45"/>
          <w:szCs w:val="45"/>
        </w:rPr>
      </w:pPr>
      <w:bookmarkStart w:colFirst="0" w:colLast="0" w:name="_m26o7t3jss5g" w:id="0"/>
      <w:bookmarkEnd w:id="0"/>
      <w:r w:rsidDel="00000000" w:rsidR="00000000" w:rsidRPr="00000000">
        <w:rPr>
          <w:rFonts w:ascii="Roboto" w:cs="Roboto" w:eastAsia="Roboto" w:hAnsi="Roboto"/>
          <w:b w:val="1"/>
          <w:color w:val="212121"/>
          <w:sz w:val="45"/>
          <w:szCs w:val="45"/>
          <w:rtl w:val="0"/>
        </w:rPr>
        <w:t xml:space="preserve">India's 1st Practical Institute : B2B Export Import Academy</w:t>
      </w:r>
    </w:p>
    <w:p w:rsidR="00000000" w:rsidDel="00000000" w:rsidP="00000000" w:rsidRDefault="00000000" w:rsidRPr="00000000" w14:paraId="00000002">
      <w:pPr>
        <w:pStyle w:val="Heading2"/>
        <w:keepNext w:val="0"/>
        <w:keepLines w:val="0"/>
        <w:shd w:fill="ffffff" w:val="clear"/>
        <w:spacing w:after="80" w:line="288" w:lineRule="auto"/>
        <w:jc w:val="center"/>
        <w:rPr>
          <w:rFonts w:ascii="Roboto" w:cs="Roboto" w:eastAsia="Roboto" w:hAnsi="Roboto"/>
          <w:b w:val="1"/>
          <w:color w:val="212121"/>
          <w:sz w:val="45"/>
          <w:szCs w:val="45"/>
        </w:rPr>
      </w:pPr>
      <w:bookmarkStart w:colFirst="0" w:colLast="0" w:name="_m26o7t3jss5g" w:id="0"/>
      <w:bookmarkEnd w:id="0"/>
      <w:r w:rsidDel="00000000" w:rsidR="00000000" w:rsidRPr="00000000">
        <w:rPr>
          <w:rFonts w:ascii="Roboto" w:cs="Roboto" w:eastAsia="Roboto" w:hAnsi="Roboto"/>
          <w:b w:val="1"/>
          <w:color w:val="212121"/>
          <w:sz w:val="45"/>
          <w:szCs w:val="45"/>
          <w:rtl w:val="0"/>
        </w:rPr>
        <w:t xml:space="preserve">Welcome You.</w:t>
      </w:r>
    </w:p>
    <w:p w:rsidR="00000000" w:rsidDel="00000000" w:rsidP="00000000" w:rsidRDefault="00000000" w:rsidRPr="00000000" w14:paraId="00000003">
      <w:pPr>
        <w:pStyle w:val="Heading2"/>
        <w:keepNext w:val="0"/>
        <w:keepLines w:val="0"/>
        <w:spacing w:after="80" w:line="288" w:lineRule="auto"/>
        <w:jc w:val="center"/>
        <w:rPr>
          <w:rFonts w:ascii="Roboto" w:cs="Roboto" w:eastAsia="Roboto" w:hAnsi="Roboto"/>
          <w:b w:val="1"/>
          <w:sz w:val="45"/>
          <w:szCs w:val="45"/>
        </w:rPr>
      </w:pPr>
      <w:bookmarkStart w:colFirst="0" w:colLast="0" w:name="_wtlog0e7uqg4" w:id="1"/>
      <w:bookmarkEnd w:id="1"/>
      <w:r w:rsidDel="00000000" w:rsidR="00000000" w:rsidRPr="00000000">
        <w:rPr>
          <w:rFonts w:ascii="Roboto" w:cs="Roboto" w:eastAsia="Roboto" w:hAnsi="Roboto"/>
          <w:b w:val="1"/>
          <w:sz w:val="45"/>
          <w:szCs w:val="45"/>
          <w:rtl w:val="0"/>
        </w:rPr>
        <w:t xml:space="preserve">"Who Can Join Our International Business Institute"</w:t>
      </w:r>
    </w:p>
    <w:p w:rsidR="00000000" w:rsidDel="00000000" w:rsidP="00000000" w:rsidRDefault="00000000" w:rsidRPr="00000000" w14:paraId="00000004">
      <w:pPr>
        <w:shd w:fill="ffffff" w:val="clear"/>
        <w:spacing w:after="300" w:line="36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Whether you are expanding your business into the international market, starting a business or simply looking at working for an international trade company this International Trade, B2B Export Import Academy, provides an import-export course which will quickly teach you the ‘ins’ and ‘outs’ of the import-export trade.</w:t>
      </w:r>
    </w:p>
    <w:p w:rsidR="00000000" w:rsidDel="00000000" w:rsidP="00000000" w:rsidRDefault="00000000" w:rsidRPr="00000000" w14:paraId="00000005">
      <w:pPr>
        <w:shd w:fill="ffffff" w:val="clear"/>
        <w:spacing w:after="300" w:line="36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Export means supplying goods or products outside the country to other countries and import deals with the purchase of or bringing in goods and products from other countries to one own country.</w:t>
      </w:r>
    </w:p>
    <w:p w:rsidR="00000000" w:rsidDel="00000000" w:rsidP="00000000" w:rsidRDefault="00000000" w:rsidRPr="00000000" w14:paraId="00000006">
      <w:pPr>
        <w:shd w:fill="ffffff" w:val="clear"/>
        <w:spacing w:after="300" w:line="36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The import-export market has also gone through drastic changes over the years. With an import-export course, we provide a wide range of rewarding opportunities for the candidates who want to associate themselves with the import-export business. \</w:t>
      </w:r>
    </w:p>
    <w:p w:rsidR="00000000" w:rsidDel="00000000" w:rsidP="00000000" w:rsidRDefault="00000000" w:rsidRPr="00000000" w14:paraId="00000007">
      <w:pPr>
        <w:shd w:fill="ffffff" w:val="clear"/>
        <w:spacing w:after="300" w:line="36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B2B Export-Import Management Academy understanding India’s Foreign Trade Policy and we help you in every step.</w:t>
      </w:r>
    </w:p>
    <w:p w:rsidR="00000000" w:rsidDel="00000000" w:rsidP="00000000" w:rsidRDefault="00000000" w:rsidRPr="00000000" w14:paraId="00000008">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Understanding Foreign Country policy.</w:t>
      </w:r>
    </w:p>
    <w:p w:rsidR="00000000" w:rsidDel="00000000" w:rsidP="00000000" w:rsidRDefault="00000000" w:rsidRPr="00000000" w14:paraId="00000009">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Registering yourself with Export-Import Authority in Country,</w:t>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Online and Offline Practical Training &amp; International Marketing of your company to find foreign Genuine buyers.</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Identifying and selecting the right Product for Export, production or procurement of your goods to be exported, Testing, Inspection, (sorting, grading, packaging), Transportation, Stuffing, Custom clearance, risk management, banking, communicating with a client, finance management, etc.</w:t>
      </w:r>
    </w:p>
    <w:p w:rsidR="00000000" w:rsidDel="00000000" w:rsidP="00000000" w:rsidRDefault="00000000" w:rsidRPr="00000000" w14:paraId="0000000C">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For a successful business, you need to learn and execute each of these activities carefully so that you don’t make any mistake anywhere and Import Export course in Pune will help to do that</w:t>
      </w:r>
    </w:p>
    <w:p w:rsidR="00000000" w:rsidDel="00000000" w:rsidP="00000000" w:rsidRDefault="00000000" w:rsidRPr="00000000" w14:paraId="0000000D">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To start with you must take proper knowledge of all these management practices from exporters who themselves are exporters or importers.</w:t>
      </w:r>
    </w:p>
    <w:p w:rsidR="00000000" w:rsidDel="00000000" w:rsidP="00000000" w:rsidRDefault="00000000" w:rsidRPr="00000000" w14:paraId="0000000E">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Our Export Import course Practically is engaged in providing end to end knowledge about Export Import Business Management practices and also provides detailed consultancy for you to start your Export Import Business.</w:t>
      </w:r>
    </w:p>
    <w:p w:rsidR="00000000" w:rsidDel="00000000" w:rsidP="00000000" w:rsidRDefault="00000000" w:rsidRPr="00000000" w14:paraId="0000000F">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There are huge Import Export Business opportunities and Export-Import experts are earning a good amount of money.</w:t>
      </w:r>
    </w:p>
    <w:p w:rsidR="00000000" w:rsidDel="00000000" w:rsidP="00000000" w:rsidRDefault="00000000" w:rsidRPr="00000000" w14:paraId="00000010">
      <w:pPr>
        <w:numPr>
          <w:ilvl w:val="0"/>
          <w:numId w:val="1"/>
        </w:numPr>
        <w:spacing w:after="0" w:afterAutospacing="0" w:lineRule="auto"/>
        <w:ind w:left="720" w:hanging="360"/>
      </w:pPr>
      <w:r w:rsidDel="00000000" w:rsidR="00000000" w:rsidRPr="00000000">
        <w:rPr>
          <w:rFonts w:ascii="Roboto" w:cs="Roboto" w:eastAsia="Roboto" w:hAnsi="Roboto"/>
          <w:sz w:val="23"/>
          <w:szCs w:val="23"/>
          <w:rtl w:val="0"/>
        </w:rPr>
        <w:t xml:space="preserve">So you can also learn the Best Export-Import Business Management Course and start your Import Export Business or can also apply for a job in an export or import company.</w:t>
      </w:r>
    </w:p>
    <w:p w:rsidR="00000000" w:rsidDel="00000000" w:rsidP="00000000" w:rsidRDefault="00000000" w:rsidRPr="00000000" w14:paraId="00000011">
      <w:pPr>
        <w:numPr>
          <w:ilvl w:val="0"/>
          <w:numId w:val="1"/>
        </w:numPr>
        <w:spacing w:after="160" w:lineRule="auto"/>
        <w:ind w:left="720" w:hanging="360"/>
      </w:pPr>
      <w:r w:rsidDel="00000000" w:rsidR="00000000" w:rsidRPr="00000000">
        <w:rPr>
          <w:rFonts w:ascii="Roboto" w:cs="Roboto" w:eastAsia="Roboto" w:hAnsi="Roboto"/>
          <w:sz w:val="23"/>
          <w:szCs w:val="23"/>
          <w:rtl w:val="0"/>
        </w:rPr>
        <w:t xml:space="preserve">B2B Export Import Academy is conducting basic as well as advanced Step by Stem Practical Training programs or courses on Export-Import Management.</w:t>
      </w:r>
    </w:p>
    <w:p w:rsidR="00000000" w:rsidDel="00000000" w:rsidP="00000000" w:rsidRDefault="00000000" w:rsidRPr="00000000" w14:paraId="00000012">
      <w:pPr>
        <w:shd w:fill="ffffff" w:val="clear"/>
        <w:spacing w:after="300" w:line="36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There is wide scope in import-export management in Trading Houses, Export Department of Companies, Development Authorities &amp; Commodity Boards, Marine Insurance Companies, Export Processing Zones, Export Promotion Councils and Export Oriented Units among other such fields and organizations.</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