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2AA" w:rsidRPr="00BA12AA" w:rsidRDefault="00BA12AA" w:rsidP="00BA12AA">
      <w:pPr>
        <w:pStyle w:val="BodyText"/>
        <w:tabs>
          <w:tab w:val="left" w:pos="0"/>
        </w:tabs>
        <w:spacing w:after="0" w:line="240" w:lineRule="auto"/>
        <w:jc w:val="both"/>
        <w:rPr>
          <w:rFonts w:ascii="Helvetical" w:hAnsi="Helvetical"/>
        </w:rPr>
      </w:pPr>
      <w:r w:rsidRPr="00BA12AA">
        <w:rPr>
          <w:rStyle w:val="InternetLink"/>
          <w:rFonts w:ascii="Helvetical" w:hAnsi="Helvetical"/>
          <w:b/>
        </w:rPr>
        <w:fldChar w:fldCharType="begin"/>
      </w:r>
      <w:r w:rsidRPr="00BA12AA">
        <w:rPr>
          <w:rStyle w:val="InternetLink"/>
          <w:rFonts w:ascii="Helvetical" w:hAnsi="Helvetical"/>
          <w:b/>
        </w:rPr>
        <w:instrText xml:space="preserve"> HYPERLINK "http://fineresultsresearch.org/" </w:instrText>
      </w:r>
      <w:r w:rsidRPr="00BA12AA">
        <w:rPr>
          <w:rStyle w:val="InternetLink"/>
          <w:rFonts w:ascii="Helvetical" w:hAnsi="Helvetical"/>
          <w:b/>
        </w:rPr>
        <w:fldChar w:fldCharType="separate"/>
      </w:r>
      <w:proofErr w:type="spellStart"/>
      <w:r w:rsidRPr="00BA12AA">
        <w:rPr>
          <w:rStyle w:val="Hyperlink"/>
          <w:rFonts w:ascii="Helvetical" w:hAnsi="Helvetical"/>
          <w:b/>
        </w:rPr>
        <w:t>FineResults</w:t>
      </w:r>
      <w:proofErr w:type="spellEnd"/>
      <w:r w:rsidRPr="00BA12AA">
        <w:rPr>
          <w:rStyle w:val="Hyperlink"/>
          <w:rFonts w:ascii="Helvetical" w:hAnsi="Helvetical"/>
          <w:b/>
        </w:rPr>
        <w:t xml:space="preserve"> Research Services</w:t>
      </w:r>
      <w:r w:rsidRPr="00BA12AA">
        <w:rPr>
          <w:rStyle w:val="InternetLink"/>
          <w:rFonts w:ascii="Helvetical" w:hAnsi="Helvetical"/>
          <w:b/>
        </w:rPr>
        <w:fldChar w:fldCharType="end"/>
      </w:r>
      <w:r w:rsidRPr="00BA12AA">
        <w:rPr>
          <w:rFonts w:ascii="Helvetical" w:hAnsi="Helvetical"/>
        </w:rPr>
        <w:t xml:space="preserve"> invites you to training on:</w:t>
      </w:r>
    </w:p>
    <w:tbl>
      <w:tblPr>
        <w:tblW w:w="0" w:type="auto"/>
        <w:tblCellSpacing w:w="15" w:type="dxa"/>
        <w:tblCellMar>
          <w:top w:w="15" w:type="dxa"/>
          <w:left w:w="15" w:type="dxa"/>
          <w:bottom w:w="15" w:type="dxa"/>
          <w:right w:w="15" w:type="dxa"/>
        </w:tblCellMar>
        <w:tblLook w:val="04A0"/>
      </w:tblPr>
      <w:tblGrid>
        <w:gridCol w:w="81"/>
        <w:gridCol w:w="8775"/>
      </w:tblGrid>
      <w:tr w:rsidR="00BA12AA" w:rsidRPr="00BA12AA" w:rsidTr="00BA12AA">
        <w:trPr>
          <w:tblCellSpacing w:w="15" w:type="dxa"/>
        </w:trPr>
        <w:tc>
          <w:tcPr>
            <w:tcW w:w="0" w:type="auto"/>
            <w:vAlign w:val="center"/>
            <w:hideMark/>
          </w:tcPr>
          <w:p w:rsidR="00BA12AA" w:rsidRPr="00BA12AA" w:rsidRDefault="00BA12AA" w:rsidP="00BA12AA">
            <w:pPr>
              <w:jc w:val="both"/>
              <w:rPr>
                <w:rFonts w:ascii="Helvetical" w:hAnsi="Helvetical"/>
              </w:rPr>
            </w:pPr>
          </w:p>
        </w:tc>
        <w:tc>
          <w:tcPr>
            <w:tcW w:w="0" w:type="auto"/>
            <w:vAlign w:val="center"/>
            <w:hideMark/>
          </w:tcPr>
          <w:p w:rsidR="00BA12AA" w:rsidRPr="00BA12AA" w:rsidRDefault="00BA12AA" w:rsidP="00BA12AA">
            <w:pPr>
              <w:pStyle w:val="BodyText"/>
              <w:tabs>
                <w:tab w:val="left" w:pos="0"/>
              </w:tabs>
              <w:spacing w:after="0" w:line="240" w:lineRule="auto"/>
              <w:jc w:val="both"/>
              <w:rPr>
                <w:rFonts w:ascii="Helvetical" w:hAnsi="Helvetical"/>
              </w:rPr>
            </w:pPr>
            <w:r w:rsidRPr="00BA12AA">
              <w:rPr>
                <w:rFonts w:ascii="Helvetical" w:hAnsi="Helvetical"/>
                <w:b/>
                <w:bCs/>
              </w:rPr>
              <w:t>Topic:</w:t>
            </w:r>
            <w:r w:rsidRPr="00BA12AA">
              <w:rPr>
                <w:rFonts w:ascii="Helvetical" w:hAnsi="Helvetical"/>
              </w:rPr>
              <w:t xml:space="preserve"> </w:t>
            </w:r>
            <w:hyperlink r:id="rId5" w:history="1">
              <w:r w:rsidRPr="00BA12AA">
                <w:rPr>
                  <w:rStyle w:val="Hyperlink"/>
                  <w:rFonts w:ascii="Helvetical" w:hAnsi="Helvetical"/>
                  <w:b/>
                </w:rPr>
                <w:t>Customer Care and Public Relations for Improved Organization Performance</w:t>
              </w:r>
            </w:hyperlink>
            <w:r w:rsidRPr="00BA12AA">
              <w:rPr>
                <w:rFonts w:ascii="Helvetical" w:hAnsi="Helvetical"/>
              </w:rPr>
              <w:t xml:space="preserve"> </w:t>
            </w:r>
          </w:p>
        </w:tc>
      </w:tr>
    </w:tbl>
    <w:p w:rsidR="00BA12AA" w:rsidRPr="00BA12AA" w:rsidRDefault="00BA12AA" w:rsidP="00BA12AA">
      <w:pPr>
        <w:pStyle w:val="BodyText"/>
        <w:tabs>
          <w:tab w:val="left" w:pos="0"/>
        </w:tabs>
        <w:spacing w:after="0" w:line="240" w:lineRule="auto"/>
        <w:jc w:val="both"/>
        <w:rPr>
          <w:rFonts w:ascii="Helvetical" w:hAnsi="Helvetical"/>
        </w:rPr>
      </w:pPr>
      <w:r w:rsidRPr="00BA12AA">
        <w:rPr>
          <w:rFonts w:ascii="Helvetical" w:hAnsi="Helvetical"/>
          <w:b/>
          <w:bCs/>
        </w:rPr>
        <w:t>Date:</w:t>
      </w:r>
      <w:r w:rsidRPr="00BA12AA">
        <w:rPr>
          <w:rFonts w:ascii="Helvetical" w:hAnsi="Helvetical"/>
        </w:rPr>
        <w:tab/>
        <w:t xml:space="preserve">        </w:t>
      </w:r>
      <w:r w:rsidRPr="00BA12AA">
        <w:rPr>
          <w:rFonts w:ascii="Helvetical" w:hAnsi="Helvetical"/>
        </w:rPr>
        <w:tab/>
      </w:r>
      <w:r w:rsidRPr="00BA12AA">
        <w:rPr>
          <w:rFonts w:ascii="Helvetical" w:hAnsi="Helvetical"/>
          <w:b/>
          <w:bCs/>
        </w:rPr>
        <w:t>17</w:t>
      </w:r>
      <w:r w:rsidRPr="00BA12AA">
        <w:rPr>
          <w:rFonts w:ascii="Helvetical" w:hAnsi="Helvetical"/>
          <w:b/>
          <w:bCs/>
          <w:vertAlign w:val="superscript"/>
        </w:rPr>
        <w:t>th</w:t>
      </w:r>
      <w:r w:rsidRPr="00BA12AA">
        <w:rPr>
          <w:rFonts w:ascii="Helvetical" w:hAnsi="Helvetical"/>
          <w:b/>
          <w:bCs/>
        </w:rPr>
        <w:t xml:space="preserve"> to 21</w:t>
      </w:r>
      <w:r w:rsidRPr="00BA12AA">
        <w:rPr>
          <w:rFonts w:ascii="Helvetical" w:hAnsi="Helvetical"/>
          <w:b/>
          <w:bCs/>
          <w:vertAlign w:val="superscript"/>
        </w:rPr>
        <w:t xml:space="preserve">st </w:t>
      </w:r>
      <w:r w:rsidRPr="00BA12AA">
        <w:rPr>
          <w:rFonts w:ascii="Helvetical" w:hAnsi="Helvetical"/>
          <w:b/>
          <w:bCs/>
        </w:rPr>
        <w:t>August 2020</w:t>
      </w:r>
    </w:p>
    <w:p w:rsidR="00BA12AA" w:rsidRPr="00BA12AA" w:rsidRDefault="00BA12AA" w:rsidP="00BA12AA">
      <w:pPr>
        <w:pStyle w:val="BodyText"/>
        <w:tabs>
          <w:tab w:val="left" w:pos="0"/>
        </w:tabs>
        <w:spacing w:after="0" w:line="240" w:lineRule="auto"/>
        <w:jc w:val="both"/>
        <w:rPr>
          <w:rFonts w:ascii="Helvetical" w:hAnsi="Helvetical"/>
        </w:rPr>
      </w:pPr>
      <w:r w:rsidRPr="00BA12AA">
        <w:rPr>
          <w:rFonts w:ascii="Helvetical" w:hAnsi="Helvetical"/>
          <w:b/>
          <w:bCs/>
        </w:rPr>
        <w:t xml:space="preserve">Cost:      </w:t>
      </w:r>
      <w:r w:rsidRPr="00BA12AA">
        <w:rPr>
          <w:rFonts w:ascii="Helvetical" w:hAnsi="Helvetical"/>
          <w:b/>
          <w:bCs/>
        </w:rPr>
        <w:tab/>
        <w:t xml:space="preserve">USD 800 or </w:t>
      </w:r>
      <w:proofErr w:type="spellStart"/>
      <w:r w:rsidRPr="00BA12AA">
        <w:rPr>
          <w:rFonts w:ascii="Helvetical" w:hAnsi="Helvetical"/>
          <w:b/>
          <w:bCs/>
        </w:rPr>
        <w:t>Ksh</w:t>
      </w:r>
      <w:proofErr w:type="spellEnd"/>
      <w:r w:rsidRPr="00BA12AA">
        <w:rPr>
          <w:rFonts w:ascii="Helvetical" w:hAnsi="Helvetical"/>
          <w:b/>
          <w:bCs/>
        </w:rPr>
        <w:t xml:space="preserve"> 65000</w:t>
      </w:r>
    </w:p>
    <w:p w:rsidR="00BA12AA" w:rsidRPr="00BA12AA" w:rsidRDefault="00BA12AA" w:rsidP="00BA12AA">
      <w:pPr>
        <w:pStyle w:val="BodyText"/>
        <w:tabs>
          <w:tab w:val="left" w:pos="0"/>
        </w:tabs>
        <w:spacing w:after="0" w:line="240" w:lineRule="auto"/>
        <w:jc w:val="both"/>
        <w:rPr>
          <w:rFonts w:ascii="Helvetical" w:hAnsi="Helvetical"/>
        </w:rPr>
      </w:pPr>
      <w:r w:rsidRPr="00BA12AA">
        <w:rPr>
          <w:rFonts w:ascii="Helvetical" w:hAnsi="Helvetical"/>
          <w:b/>
          <w:bCs/>
        </w:rPr>
        <w:t xml:space="preserve">Contacts: </w:t>
      </w:r>
      <w:r w:rsidRPr="00BA12AA">
        <w:rPr>
          <w:rFonts w:ascii="Helvetical" w:hAnsi="Helvetical"/>
          <w:b/>
          <w:bCs/>
        </w:rPr>
        <w:tab/>
        <w:t xml:space="preserve">+254 759 285 295, </w:t>
      </w:r>
      <w:hyperlink r:id="rId6">
        <w:r w:rsidRPr="00BA12AA">
          <w:rPr>
            <w:rStyle w:val="InternetLink"/>
            <w:rFonts w:ascii="Helvetical" w:hAnsi="Helvetical"/>
            <w:b/>
            <w:bCs/>
          </w:rPr>
          <w:t>training@fineresultsresearch.org</w:t>
        </w:r>
      </w:hyperlink>
      <w:hyperlink>
        <w:r w:rsidRPr="00BA12AA">
          <w:rPr>
            <w:rFonts w:ascii="Helvetical" w:hAnsi="Helvetical"/>
            <w:b/>
            <w:bCs/>
          </w:rPr>
          <w:t>.</w:t>
        </w:r>
      </w:hyperlink>
    </w:p>
    <w:p w:rsidR="00BA12AA" w:rsidRPr="00BA12AA" w:rsidRDefault="00BA12AA" w:rsidP="00BA12AA">
      <w:pPr>
        <w:pStyle w:val="BodyText"/>
        <w:tabs>
          <w:tab w:val="left" w:pos="0"/>
        </w:tabs>
        <w:spacing w:after="0" w:line="240" w:lineRule="auto"/>
        <w:jc w:val="both"/>
        <w:rPr>
          <w:rFonts w:ascii="Helvetical" w:hAnsi="Helvetical"/>
          <w:b/>
        </w:rPr>
      </w:pPr>
      <w:r w:rsidRPr="00BA12AA">
        <w:rPr>
          <w:rFonts w:ascii="Helvetical" w:hAnsi="Helvetical"/>
          <w:b/>
        </w:rPr>
        <w:t>Venue    :</w:t>
      </w:r>
      <w:r w:rsidRPr="00BA12AA">
        <w:rPr>
          <w:rFonts w:ascii="Helvetical" w:hAnsi="Helvetical" w:cs="Calibri"/>
          <w:color w:val="000000"/>
        </w:rPr>
        <w:t xml:space="preserve">       </w:t>
      </w:r>
      <w:proofErr w:type="spellStart"/>
      <w:r w:rsidRPr="00BA12AA">
        <w:rPr>
          <w:rFonts w:ascii="Helvetical" w:hAnsi="Helvetical" w:cs="Calibri"/>
          <w:b/>
          <w:color w:val="000000"/>
        </w:rPr>
        <w:t>FineResults</w:t>
      </w:r>
      <w:proofErr w:type="spellEnd"/>
      <w:r w:rsidRPr="00BA12AA">
        <w:rPr>
          <w:rFonts w:ascii="Helvetical" w:hAnsi="Helvetical" w:cs="Calibri"/>
          <w:b/>
          <w:color w:val="000000"/>
        </w:rPr>
        <w:t xml:space="preserve"> Research, Nairobi, Kenya Training Centre.</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auto"/>
          <w:kern w:val="0"/>
          <w:lang w:val="en-GB" w:eastAsia="en-GB" w:bidi="ar-SA"/>
        </w:rPr>
        <w:t>INTRODUCTION</w:t>
      </w:r>
    </w:p>
    <w:p w:rsidR="00BA12AA" w:rsidRPr="00BA12AA" w:rsidRDefault="00BA12AA" w:rsidP="00BA12AA">
      <w:pPr>
        <w:spacing w:before="100" w:beforeAutospacing="1"/>
        <w:contextualSpacing/>
        <w:jc w:val="both"/>
        <w:rPr>
          <w:rFonts w:ascii="Helvetical" w:hAnsi="Helvetical"/>
          <w:bCs/>
          <w:color w:val="000000" w:themeColor="text1"/>
        </w:rPr>
      </w:pPr>
      <w:r w:rsidRPr="00BA12AA">
        <w:rPr>
          <w:rFonts w:ascii="Helvetical" w:hAnsi="Helvetical"/>
          <w:bCs/>
          <w:color w:val="000000" w:themeColor="text1"/>
        </w:rPr>
        <w:t>Customer service is essential in ensuring the clients feels not only valued but also respected and willing to visit the business in future. Customer service can also help an organization to stand out from their competitors, maintain its positive reputation among its customers and therefore gain more in terms of profit arising from retained clients and from referrals coming as a result of well served customers. Public Relations (PR) on the other hand involve raising company's authority, building relationships with key people and managing company’s reputation. Through Public Relation, the company builds trust and credibility with groups that are important to it. This 5 days training will equip participants with skills necessary in ensuring organization success, improved individual performance and organization performance at large.</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Helvetica"/>
          <w:b/>
          <w:bCs/>
          <w:color w:val="auto"/>
          <w:kern w:val="0"/>
          <w:lang w:eastAsia="en-US" w:bidi="ar-SA"/>
        </w:rPr>
        <w:t>DURATION</w:t>
      </w:r>
    </w:p>
    <w:p w:rsidR="00BA12AA" w:rsidRPr="00BA12AA" w:rsidRDefault="00BA12AA" w:rsidP="00BA12AA">
      <w:pPr>
        <w:spacing w:before="100" w:beforeAutospacing="1"/>
        <w:contextualSpacing/>
        <w:jc w:val="both"/>
        <w:rPr>
          <w:rFonts w:ascii="Helvetical" w:eastAsia="Times New Roman" w:hAnsi="Helvetical" w:cs="Helvetica"/>
          <w:color w:val="auto"/>
          <w:kern w:val="0"/>
          <w:lang w:eastAsia="en-US" w:bidi="ar-SA"/>
        </w:rPr>
      </w:pPr>
      <w:r w:rsidRPr="00BA12AA">
        <w:rPr>
          <w:rFonts w:ascii="Helvetical" w:eastAsia="Times New Roman" w:hAnsi="Helvetical" w:cs="Helvetica"/>
          <w:color w:val="auto"/>
          <w:kern w:val="0"/>
          <w:lang w:eastAsia="en-US" w:bidi="ar-SA"/>
        </w:rPr>
        <w:t>5 days</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p>
    <w:p w:rsidR="00BA12AA" w:rsidRPr="00BA12AA" w:rsidRDefault="00BA12AA" w:rsidP="00BA12AA">
      <w:pPr>
        <w:spacing w:before="100" w:beforeAutospacing="1"/>
        <w:contextualSpacing/>
        <w:jc w:val="both"/>
        <w:rPr>
          <w:rFonts w:ascii="Helvetical" w:eastAsia="Times New Roman" w:hAnsi="Helvetical" w:cs="Times New Roman"/>
          <w:b/>
          <w:color w:val="auto"/>
          <w:kern w:val="0"/>
          <w:lang w:eastAsia="en-US" w:bidi="ar-SA"/>
        </w:rPr>
      </w:pPr>
      <w:r w:rsidRPr="00BA12AA">
        <w:rPr>
          <w:rFonts w:ascii="Helvetical" w:eastAsia="Times New Roman" w:hAnsi="Helvetical" w:cs="Times New Roman"/>
          <w:b/>
          <w:bCs/>
          <w:color w:val="000000" w:themeColor="text1"/>
          <w:kern w:val="0"/>
          <w:lang w:eastAsia="en-US" w:bidi="ar-SA"/>
        </w:rPr>
        <w:t>WHO SHOULD ATTEND?</w:t>
      </w:r>
    </w:p>
    <w:p w:rsidR="00BA12AA" w:rsidRPr="00BA12AA" w:rsidRDefault="00BA12AA" w:rsidP="00BA12AA">
      <w:pPr>
        <w:numPr>
          <w:ilvl w:val="0"/>
          <w:numId w:val="13"/>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Receptionists</w:t>
      </w:r>
    </w:p>
    <w:p w:rsidR="00BA12AA" w:rsidRPr="00BA12AA" w:rsidRDefault="00BA12AA" w:rsidP="00BA12AA">
      <w:pPr>
        <w:numPr>
          <w:ilvl w:val="0"/>
          <w:numId w:val="13"/>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Customer relations officers</w:t>
      </w:r>
    </w:p>
    <w:p w:rsidR="00BA12AA" w:rsidRPr="00BA12AA" w:rsidRDefault="00BA12AA" w:rsidP="00BA12AA">
      <w:pPr>
        <w:numPr>
          <w:ilvl w:val="0"/>
          <w:numId w:val="13"/>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Administrators</w:t>
      </w:r>
    </w:p>
    <w:p w:rsidR="00BA12AA" w:rsidRPr="00BA12AA" w:rsidRDefault="00BA12AA" w:rsidP="00BA12AA">
      <w:pPr>
        <w:numPr>
          <w:ilvl w:val="0"/>
          <w:numId w:val="13"/>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 xml:space="preserve">Marketing executives and managers </w:t>
      </w:r>
    </w:p>
    <w:p w:rsidR="00BA12AA" w:rsidRPr="00BA12AA" w:rsidRDefault="00BA12AA" w:rsidP="00BA12AA">
      <w:pPr>
        <w:numPr>
          <w:ilvl w:val="0"/>
          <w:numId w:val="13"/>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 xml:space="preserve">Managers and supervisors </w:t>
      </w:r>
    </w:p>
    <w:p w:rsidR="00BA12AA" w:rsidRPr="00BA12AA" w:rsidRDefault="00BA12AA" w:rsidP="00BA12AA">
      <w:pPr>
        <w:numPr>
          <w:ilvl w:val="0"/>
          <w:numId w:val="13"/>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Customer service professionals</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Helvetica"/>
          <w:b/>
          <w:bCs/>
          <w:color w:val="auto"/>
          <w:kern w:val="0"/>
          <w:lang w:eastAsia="en-US" w:bidi="ar-SA"/>
        </w:rPr>
        <w:t>COURSE OBJECTIVES</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Helvetica"/>
          <w:color w:val="000000"/>
          <w:kern w:val="0"/>
          <w:lang w:eastAsia="en-US" w:bidi="ar-SA"/>
        </w:rPr>
        <w:t>By the end of this course, participants will be able to know:</w:t>
      </w:r>
    </w:p>
    <w:p w:rsidR="00BA12AA" w:rsidRPr="00BA12AA" w:rsidRDefault="00BA12AA" w:rsidP="00BA12AA">
      <w:pPr>
        <w:numPr>
          <w:ilvl w:val="0"/>
          <w:numId w:val="12"/>
        </w:numPr>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Assess and review your value proposition for each core customer segment</w:t>
      </w:r>
    </w:p>
    <w:p w:rsidR="00BA12AA" w:rsidRPr="00BA12AA" w:rsidRDefault="00BA12AA" w:rsidP="00BA12AA">
      <w:pPr>
        <w:numPr>
          <w:ilvl w:val="0"/>
          <w:numId w:val="12"/>
        </w:numPr>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Understand Customer Relationship Management systems and their value</w:t>
      </w:r>
    </w:p>
    <w:p w:rsidR="00BA12AA" w:rsidRPr="00BA12AA" w:rsidRDefault="00BA12AA" w:rsidP="00BA12AA">
      <w:pPr>
        <w:numPr>
          <w:ilvl w:val="0"/>
          <w:numId w:val="12"/>
        </w:numPr>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Align customer service approaches and deliver consistency</w:t>
      </w:r>
    </w:p>
    <w:p w:rsidR="00BA12AA" w:rsidRPr="00BA12AA" w:rsidRDefault="00BA12AA" w:rsidP="00BA12AA">
      <w:pPr>
        <w:numPr>
          <w:ilvl w:val="0"/>
          <w:numId w:val="12"/>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Understand Public Relation and its role in customer care in the organizational development</w:t>
      </w:r>
    </w:p>
    <w:p w:rsidR="00BA12AA" w:rsidRPr="00BA12AA" w:rsidRDefault="00BA12AA" w:rsidP="00BA12AA">
      <w:pPr>
        <w:numPr>
          <w:ilvl w:val="0"/>
          <w:numId w:val="12"/>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Learn how to use media to build effective public relations and design customer care management systems</w:t>
      </w:r>
    </w:p>
    <w:p w:rsidR="00BA12AA" w:rsidRPr="00BA12AA" w:rsidRDefault="00BA12AA" w:rsidP="00BA12AA">
      <w:pPr>
        <w:numPr>
          <w:ilvl w:val="0"/>
          <w:numId w:val="12"/>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Identify and establish links between excellence in customer service, business practices and polices</w:t>
      </w:r>
    </w:p>
    <w:p w:rsidR="00BA12AA" w:rsidRPr="00BA12AA" w:rsidRDefault="00BA12AA" w:rsidP="00BA12AA">
      <w:pPr>
        <w:numPr>
          <w:ilvl w:val="0"/>
          <w:numId w:val="12"/>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Demonstrate skills in resolving conflict and confrontation, identify a plan to apply and enhance communication skills in the workplace to address existing conflicts</w:t>
      </w:r>
    </w:p>
    <w:p w:rsidR="00BA12AA" w:rsidRPr="00BA12AA" w:rsidRDefault="00BA12AA" w:rsidP="00BA12AA">
      <w:pPr>
        <w:numPr>
          <w:ilvl w:val="0"/>
          <w:numId w:val="12"/>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Demonstrate an understanding of the role of public relations in the growth of an organization and as a competitive tool</w:t>
      </w:r>
    </w:p>
    <w:p w:rsidR="00BA12AA" w:rsidRPr="00BA12AA" w:rsidRDefault="00BA12AA" w:rsidP="00BA12AA">
      <w:pPr>
        <w:numPr>
          <w:ilvl w:val="0"/>
          <w:numId w:val="12"/>
        </w:numPr>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 xml:space="preserve">Critically review the customer acquisition and retention strategies of leading </w:t>
      </w:r>
      <w:proofErr w:type="spellStart"/>
      <w:r w:rsidRPr="00BA12AA">
        <w:rPr>
          <w:rFonts w:ascii="Helvetical" w:eastAsia="Times New Roman" w:hAnsi="Helvetical" w:cs="Times New Roman"/>
          <w:color w:val="000000" w:themeColor="text1"/>
          <w:kern w:val="0"/>
          <w:lang w:eastAsia="en-US" w:bidi="ar-SA"/>
        </w:rPr>
        <w:t>organisations</w:t>
      </w:r>
      <w:proofErr w:type="spellEnd"/>
      <w:r w:rsidRPr="00BA12AA">
        <w:rPr>
          <w:rFonts w:ascii="Helvetical" w:eastAsia="Times New Roman" w:hAnsi="Helvetical" w:cs="Times New Roman"/>
          <w:color w:val="000000" w:themeColor="text1"/>
          <w:kern w:val="0"/>
          <w:lang w:eastAsia="en-US" w:bidi="ar-SA"/>
        </w:rPr>
        <w:t xml:space="preserve"> as benchmarks for success</w:t>
      </w:r>
    </w:p>
    <w:p w:rsidR="00BA12AA" w:rsidRPr="00BA12AA" w:rsidRDefault="00BA12AA" w:rsidP="00BA12AA">
      <w:pPr>
        <w:pStyle w:val="BodyText"/>
        <w:tabs>
          <w:tab w:val="left" w:pos="0"/>
        </w:tabs>
        <w:spacing w:line="240" w:lineRule="auto"/>
        <w:jc w:val="both"/>
        <w:rPr>
          <w:rFonts w:ascii="Helvetical" w:hAnsi="Helvetical"/>
        </w:rPr>
      </w:pPr>
    </w:p>
    <w:p w:rsidR="00BA12AA" w:rsidRPr="00BA12AA" w:rsidRDefault="00BA12AA" w:rsidP="00BA12AA">
      <w:pPr>
        <w:pStyle w:val="Heading2"/>
        <w:jc w:val="both"/>
        <w:rPr>
          <w:rFonts w:ascii="Helvetical" w:hAnsi="Helvetical"/>
          <w:b w:val="0"/>
          <w:sz w:val="24"/>
          <w:szCs w:val="24"/>
        </w:rPr>
      </w:pPr>
      <w:r w:rsidRPr="00BA12AA">
        <w:rPr>
          <w:rStyle w:val="StrongEmphasis"/>
          <w:rFonts w:ascii="Helvetical" w:hAnsi="Helvetical"/>
          <w:b/>
          <w:sz w:val="24"/>
          <w:szCs w:val="24"/>
        </w:rPr>
        <w:t>TRAINING FOCUS</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Module 1:</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Introduction to Public Relations and Customer Service</w:t>
      </w:r>
    </w:p>
    <w:p w:rsidR="00BA12AA" w:rsidRPr="00BA12AA" w:rsidRDefault="00BA12AA" w:rsidP="00BA12AA">
      <w:pPr>
        <w:numPr>
          <w:ilvl w:val="0"/>
          <w:numId w:val="14"/>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Developing a Customer-Centric Mindset</w:t>
      </w:r>
    </w:p>
    <w:p w:rsidR="00BA12AA" w:rsidRPr="00BA12AA" w:rsidRDefault="00BA12AA" w:rsidP="00BA12AA">
      <w:pPr>
        <w:numPr>
          <w:ilvl w:val="0"/>
          <w:numId w:val="14"/>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lastRenderedPageBreak/>
        <w:t>The Need for Customer Service</w:t>
      </w:r>
    </w:p>
    <w:p w:rsidR="00BA12AA" w:rsidRPr="00BA12AA" w:rsidRDefault="00BA12AA" w:rsidP="00BA12AA">
      <w:pPr>
        <w:numPr>
          <w:ilvl w:val="0"/>
          <w:numId w:val="14"/>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Developing a Customer Friendly Attitude</w:t>
      </w:r>
    </w:p>
    <w:p w:rsidR="00BA12AA" w:rsidRPr="00BA12AA" w:rsidRDefault="00BA12AA" w:rsidP="00BA12AA">
      <w:pPr>
        <w:numPr>
          <w:ilvl w:val="0"/>
          <w:numId w:val="14"/>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Difference between customer relation and public relation</w:t>
      </w:r>
    </w:p>
    <w:p w:rsidR="00BA12AA" w:rsidRPr="00BA12AA" w:rsidRDefault="00BA12AA" w:rsidP="00BA12AA">
      <w:pPr>
        <w:numPr>
          <w:ilvl w:val="0"/>
          <w:numId w:val="14"/>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Nature and Scope of Public Relations</w:t>
      </w:r>
    </w:p>
    <w:p w:rsidR="00BA12AA" w:rsidRPr="00BA12AA" w:rsidRDefault="00BA12AA" w:rsidP="00BA12AA">
      <w:pPr>
        <w:numPr>
          <w:ilvl w:val="0"/>
          <w:numId w:val="14"/>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Elements of Public Relations</w:t>
      </w:r>
    </w:p>
    <w:p w:rsidR="00BA12AA" w:rsidRPr="00BA12AA" w:rsidRDefault="00BA12AA" w:rsidP="00BA12AA">
      <w:pPr>
        <w:numPr>
          <w:ilvl w:val="0"/>
          <w:numId w:val="14"/>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Role of Public Relations</w:t>
      </w:r>
    </w:p>
    <w:p w:rsidR="00BA12AA" w:rsidRPr="00BA12AA" w:rsidRDefault="00BA12AA" w:rsidP="00BA12AA">
      <w:pPr>
        <w:numPr>
          <w:ilvl w:val="0"/>
          <w:numId w:val="14"/>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 Benefits of Public Relations</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 </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Module 2:</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Tools for Public Relations and Customer Service: Communication Skills</w:t>
      </w:r>
    </w:p>
    <w:p w:rsidR="00BA12AA" w:rsidRPr="00BA12AA" w:rsidRDefault="00BA12AA" w:rsidP="00BA12AA">
      <w:pPr>
        <w:numPr>
          <w:ilvl w:val="0"/>
          <w:numId w:val="15"/>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Tools Used for Public Relations</w:t>
      </w:r>
    </w:p>
    <w:p w:rsidR="00BA12AA" w:rsidRPr="00BA12AA" w:rsidRDefault="00BA12AA" w:rsidP="00BA12AA">
      <w:pPr>
        <w:numPr>
          <w:ilvl w:val="0"/>
          <w:numId w:val="15"/>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Differences and Similarities in Public Relations, Advertising and Publicity</w:t>
      </w:r>
    </w:p>
    <w:p w:rsidR="00BA12AA" w:rsidRPr="00BA12AA" w:rsidRDefault="00BA12AA" w:rsidP="00BA12AA">
      <w:pPr>
        <w:numPr>
          <w:ilvl w:val="0"/>
          <w:numId w:val="15"/>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Objectives of Public Relations, Advertising and Publicity</w:t>
      </w:r>
    </w:p>
    <w:p w:rsidR="00BA12AA" w:rsidRPr="00BA12AA" w:rsidRDefault="00BA12AA" w:rsidP="00BA12AA">
      <w:pPr>
        <w:numPr>
          <w:ilvl w:val="0"/>
          <w:numId w:val="15"/>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Publication</w:t>
      </w:r>
    </w:p>
    <w:p w:rsidR="00BA12AA" w:rsidRPr="00BA12AA" w:rsidRDefault="00BA12AA" w:rsidP="00BA12AA">
      <w:pPr>
        <w:numPr>
          <w:ilvl w:val="0"/>
          <w:numId w:val="15"/>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Public Opinion Research</w:t>
      </w:r>
    </w:p>
    <w:p w:rsidR="00BA12AA" w:rsidRPr="00BA12AA" w:rsidRDefault="00BA12AA" w:rsidP="00BA12AA">
      <w:pPr>
        <w:numPr>
          <w:ilvl w:val="0"/>
          <w:numId w:val="15"/>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Developing Effective Communication Skills</w:t>
      </w:r>
    </w:p>
    <w:p w:rsidR="00BA12AA" w:rsidRPr="00BA12AA" w:rsidRDefault="00BA12AA" w:rsidP="00BA12AA">
      <w:pPr>
        <w:numPr>
          <w:ilvl w:val="0"/>
          <w:numId w:val="15"/>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Presenting a Professional Image</w:t>
      </w:r>
    </w:p>
    <w:p w:rsidR="00BA12AA" w:rsidRPr="00BA12AA" w:rsidRDefault="00BA12AA" w:rsidP="00BA12AA">
      <w:pPr>
        <w:numPr>
          <w:ilvl w:val="0"/>
          <w:numId w:val="15"/>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Non-verbal Communication Skills</w:t>
      </w:r>
    </w:p>
    <w:p w:rsidR="00BA12AA" w:rsidRPr="00BA12AA" w:rsidRDefault="00BA12AA" w:rsidP="00BA12AA">
      <w:pPr>
        <w:numPr>
          <w:ilvl w:val="0"/>
          <w:numId w:val="15"/>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Body Language</w:t>
      </w:r>
    </w:p>
    <w:p w:rsidR="00BA12AA" w:rsidRPr="00BA12AA" w:rsidRDefault="00BA12AA" w:rsidP="00BA12AA">
      <w:pPr>
        <w:numPr>
          <w:ilvl w:val="0"/>
          <w:numId w:val="15"/>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Key Body Language Aspects</w:t>
      </w:r>
    </w:p>
    <w:p w:rsidR="00BA12AA" w:rsidRPr="00BA12AA" w:rsidRDefault="00BA12AA" w:rsidP="00BA12AA">
      <w:pPr>
        <w:numPr>
          <w:ilvl w:val="0"/>
          <w:numId w:val="15"/>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Physical Distance</w:t>
      </w:r>
    </w:p>
    <w:p w:rsidR="00BA12AA" w:rsidRPr="00BA12AA" w:rsidRDefault="00BA12AA" w:rsidP="00BA12AA">
      <w:pPr>
        <w:numPr>
          <w:ilvl w:val="0"/>
          <w:numId w:val="15"/>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Verbal Communication Skills</w:t>
      </w:r>
    </w:p>
    <w:p w:rsidR="00BA12AA" w:rsidRPr="00BA12AA" w:rsidRDefault="00BA12AA" w:rsidP="00BA12AA">
      <w:pPr>
        <w:numPr>
          <w:ilvl w:val="0"/>
          <w:numId w:val="15"/>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The Choice Of Words (May I, Please, Thank You)</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 </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Module 3:</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Public Relations Process and Customer Analysis: Knowing your Customer</w:t>
      </w:r>
    </w:p>
    <w:p w:rsidR="00BA12AA" w:rsidRPr="00BA12AA" w:rsidRDefault="00BA12AA" w:rsidP="00BA12AA">
      <w:pPr>
        <w:numPr>
          <w:ilvl w:val="0"/>
          <w:numId w:val="16"/>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What is Public Relations Process?</w:t>
      </w:r>
    </w:p>
    <w:p w:rsidR="00BA12AA" w:rsidRPr="00BA12AA" w:rsidRDefault="00BA12AA" w:rsidP="00BA12AA">
      <w:pPr>
        <w:numPr>
          <w:ilvl w:val="0"/>
          <w:numId w:val="16"/>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External Environment</w:t>
      </w:r>
    </w:p>
    <w:p w:rsidR="00BA12AA" w:rsidRPr="00BA12AA" w:rsidRDefault="00BA12AA" w:rsidP="00BA12AA">
      <w:pPr>
        <w:numPr>
          <w:ilvl w:val="0"/>
          <w:numId w:val="16"/>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Macro Environment</w:t>
      </w:r>
    </w:p>
    <w:p w:rsidR="00BA12AA" w:rsidRPr="00BA12AA" w:rsidRDefault="00BA12AA" w:rsidP="00BA12AA">
      <w:pPr>
        <w:numPr>
          <w:ilvl w:val="0"/>
          <w:numId w:val="16"/>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Internal Environment</w:t>
      </w:r>
    </w:p>
    <w:p w:rsidR="00BA12AA" w:rsidRPr="00BA12AA" w:rsidRDefault="00BA12AA" w:rsidP="00BA12AA">
      <w:pPr>
        <w:numPr>
          <w:ilvl w:val="0"/>
          <w:numId w:val="16"/>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Public Relations Roles</w:t>
      </w:r>
    </w:p>
    <w:p w:rsidR="00BA12AA" w:rsidRPr="00BA12AA" w:rsidRDefault="00BA12AA" w:rsidP="00BA12AA">
      <w:pPr>
        <w:numPr>
          <w:ilvl w:val="0"/>
          <w:numId w:val="16"/>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Public Relations Tasks</w:t>
      </w:r>
    </w:p>
    <w:p w:rsidR="00BA12AA" w:rsidRPr="00BA12AA" w:rsidRDefault="00BA12AA" w:rsidP="00BA12AA">
      <w:pPr>
        <w:numPr>
          <w:ilvl w:val="0"/>
          <w:numId w:val="16"/>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Knowing Your Customer</w:t>
      </w:r>
    </w:p>
    <w:p w:rsidR="00BA12AA" w:rsidRPr="00BA12AA" w:rsidRDefault="00BA12AA" w:rsidP="00BA12AA">
      <w:pPr>
        <w:numPr>
          <w:ilvl w:val="0"/>
          <w:numId w:val="16"/>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Customer Expectations</w:t>
      </w:r>
    </w:p>
    <w:p w:rsidR="00BA12AA" w:rsidRPr="00BA12AA" w:rsidRDefault="00BA12AA" w:rsidP="00BA12AA">
      <w:pPr>
        <w:numPr>
          <w:ilvl w:val="0"/>
          <w:numId w:val="16"/>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Assertive Working Style – Results-Oriented</w:t>
      </w:r>
    </w:p>
    <w:p w:rsidR="00BA12AA" w:rsidRPr="00BA12AA" w:rsidRDefault="00BA12AA" w:rsidP="00BA12AA">
      <w:pPr>
        <w:numPr>
          <w:ilvl w:val="0"/>
          <w:numId w:val="16"/>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Analytical – Details-Oriented</w:t>
      </w:r>
    </w:p>
    <w:p w:rsidR="00BA12AA" w:rsidRPr="00BA12AA" w:rsidRDefault="00BA12AA" w:rsidP="00BA12AA">
      <w:pPr>
        <w:numPr>
          <w:ilvl w:val="0"/>
          <w:numId w:val="16"/>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Amiable – People-Oriented</w:t>
      </w:r>
    </w:p>
    <w:p w:rsidR="00BA12AA" w:rsidRPr="00BA12AA" w:rsidRDefault="00BA12AA" w:rsidP="00BA12AA">
      <w:pPr>
        <w:numPr>
          <w:ilvl w:val="0"/>
          <w:numId w:val="16"/>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Dominant Behavioral Style</w:t>
      </w:r>
    </w:p>
    <w:p w:rsidR="00BA12AA" w:rsidRPr="00BA12AA" w:rsidRDefault="00BA12AA" w:rsidP="00BA12AA">
      <w:pPr>
        <w:numPr>
          <w:ilvl w:val="0"/>
          <w:numId w:val="16"/>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Determining Your Level of Service</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Arial"/>
          <w:color w:val="000000" w:themeColor="text1"/>
          <w:kern w:val="0"/>
          <w:lang w:eastAsia="en-US" w:bidi="ar-SA"/>
        </w:rPr>
        <w:t> </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Module 4:</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Public Relations, Communication and Calming Upset Customers</w:t>
      </w:r>
    </w:p>
    <w:p w:rsidR="00BA12AA" w:rsidRPr="00BA12AA" w:rsidRDefault="00BA12AA" w:rsidP="00BA12AA">
      <w:pPr>
        <w:numPr>
          <w:ilvl w:val="0"/>
          <w:numId w:val="17"/>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 Planning in Public Relations</w:t>
      </w:r>
    </w:p>
    <w:p w:rsidR="00BA12AA" w:rsidRPr="00BA12AA" w:rsidRDefault="00BA12AA" w:rsidP="00BA12AA">
      <w:pPr>
        <w:numPr>
          <w:ilvl w:val="0"/>
          <w:numId w:val="17"/>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Scope of Public Relations Planning</w:t>
      </w:r>
    </w:p>
    <w:p w:rsidR="00BA12AA" w:rsidRPr="00BA12AA" w:rsidRDefault="00BA12AA" w:rsidP="00BA12AA">
      <w:pPr>
        <w:numPr>
          <w:ilvl w:val="0"/>
          <w:numId w:val="17"/>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Approaches to the Planning Process</w:t>
      </w:r>
    </w:p>
    <w:p w:rsidR="00BA12AA" w:rsidRPr="00BA12AA" w:rsidRDefault="00BA12AA" w:rsidP="00BA12AA">
      <w:pPr>
        <w:numPr>
          <w:ilvl w:val="0"/>
          <w:numId w:val="17"/>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What Makes Customers Upset?</w:t>
      </w:r>
    </w:p>
    <w:p w:rsidR="00BA12AA" w:rsidRPr="00BA12AA" w:rsidRDefault="00BA12AA" w:rsidP="00BA12AA">
      <w:pPr>
        <w:numPr>
          <w:ilvl w:val="0"/>
          <w:numId w:val="17"/>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Avoiding Upsets</w:t>
      </w:r>
    </w:p>
    <w:p w:rsidR="00BA12AA" w:rsidRPr="00BA12AA" w:rsidRDefault="00BA12AA" w:rsidP="00BA12AA">
      <w:pPr>
        <w:numPr>
          <w:ilvl w:val="0"/>
          <w:numId w:val="17"/>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5 Key Steps to calming upset customers</w:t>
      </w:r>
    </w:p>
    <w:p w:rsidR="00BA12AA" w:rsidRPr="00BA12AA" w:rsidRDefault="00BA12AA" w:rsidP="00BA12AA">
      <w:pPr>
        <w:numPr>
          <w:ilvl w:val="0"/>
          <w:numId w:val="17"/>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Accurately identify the problem.</w:t>
      </w:r>
    </w:p>
    <w:p w:rsidR="00BA12AA" w:rsidRPr="00BA12AA" w:rsidRDefault="00BA12AA" w:rsidP="00BA12AA">
      <w:pPr>
        <w:numPr>
          <w:ilvl w:val="0"/>
          <w:numId w:val="17"/>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Confirm the Customer’s value</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 </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Corporate Public Relations and Telephone Customer Service</w:t>
      </w:r>
    </w:p>
    <w:p w:rsidR="00BA12AA" w:rsidRPr="00BA12AA" w:rsidRDefault="00BA12AA" w:rsidP="00BA12AA">
      <w:pPr>
        <w:numPr>
          <w:ilvl w:val="0"/>
          <w:numId w:val="18"/>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lastRenderedPageBreak/>
        <w:t>Defining  Corporate Public Relations</w:t>
      </w:r>
    </w:p>
    <w:p w:rsidR="00BA12AA" w:rsidRPr="00BA12AA" w:rsidRDefault="00BA12AA" w:rsidP="00BA12AA">
      <w:pPr>
        <w:numPr>
          <w:ilvl w:val="0"/>
          <w:numId w:val="18"/>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Corporate Organizational Structure</w:t>
      </w:r>
    </w:p>
    <w:p w:rsidR="00BA12AA" w:rsidRPr="00BA12AA" w:rsidRDefault="00BA12AA" w:rsidP="00BA12AA">
      <w:pPr>
        <w:numPr>
          <w:ilvl w:val="0"/>
          <w:numId w:val="18"/>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Human Resource Development</w:t>
      </w:r>
    </w:p>
    <w:p w:rsidR="00BA12AA" w:rsidRPr="00BA12AA" w:rsidRDefault="00BA12AA" w:rsidP="00BA12AA">
      <w:pPr>
        <w:numPr>
          <w:ilvl w:val="0"/>
          <w:numId w:val="18"/>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Corporate Planning</w:t>
      </w:r>
    </w:p>
    <w:p w:rsidR="00BA12AA" w:rsidRPr="00BA12AA" w:rsidRDefault="00BA12AA" w:rsidP="00BA12AA">
      <w:pPr>
        <w:numPr>
          <w:ilvl w:val="0"/>
          <w:numId w:val="18"/>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Corporate media relations</w:t>
      </w:r>
    </w:p>
    <w:p w:rsidR="00BA12AA" w:rsidRPr="00BA12AA" w:rsidRDefault="00BA12AA" w:rsidP="00BA12AA">
      <w:pPr>
        <w:numPr>
          <w:ilvl w:val="0"/>
          <w:numId w:val="18"/>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Mastering the telephone</w:t>
      </w:r>
    </w:p>
    <w:p w:rsidR="00BA12AA" w:rsidRPr="00BA12AA" w:rsidRDefault="00BA12AA" w:rsidP="00BA12AA">
      <w:pPr>
        <w:numPr>
          <w:ilvl w:val="0"/>
          <w:numId w:val="18"/>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Answering the telephone</w:t>
      </w:r>
    </w:p>
    <w:p w:rsidR="00BA12AA" w:rsidRPr="00BA12AA" w:rsidRDefault="00BA12AA" w:rsidP="00BA12AA">
      <w:pPr>
        <w:numPr>
          <w:ilvl w:val="0"/>
          <w:numId w:val="18"/>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A Professional greeting</w:t>
      </w:r>
    </w:p>
    <w:p w:rsidR="00BA12AA" w:rsidRPr="00BA12AA" w:rsidRDefault="00BA12AA" w:rsidP="00BA12AA">
      <w:pPr>
        <w:numPr>
          <w:ilvl w:val="0"/>
          <w:numId w:val="18"/>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Active listening</w:t>
      </w:r>
    </w:p>
    <w:p w:rsidR="00BA12AA" w:rsidRPr="00BA12AA" w:rsidRDefault="00BA12AA" w:rsidP="00BA12AA">
      <w:pPr>
        <w:numPr>
          <w:ilvl w:val="0"/>
          <w:numId w:val="18"/>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Putting callers on hold</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 </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 xml:space="preserve">Module 5: </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Production of Public Relations Materials</w:t>
      </w:r>
      <w:r w:rsidRPr="00BA12AA">
        <w:rPr>
          <w:rFonts w:ascii="Helvetical" w:eastAsia="Times New Roman" w:hAnsi="Helvetical" w:cs="Times New Roman"/>
          <w:color w:val="000000" w:themeColor="text1"/>
          <w:kern w:val="0"/>
          <w:lang w:eastAsia="en-US" w:bidi="ar-SA"/>
        </w:rPr>
        <w:t> </w:t>
      </w:r>
      <w:r w:rsidRPr="00BA12AA">
        <w:rPr>
          <w:rFonts w:ascii="Helvetical" w:eastAsia="Times New Roman" w:hAnsi="Helvetical" w:cs="Times New Roman"/>
          <w:b/>
          <w:bCs/>
          <w:color w:val="000000" w:themeColor="text1"/>
          <w:kern w:val="0"/>
          <w:lang w:eastAsia="en-US" w:bidi="ar-SA"/>
        </w:rPr>
        <w:t>and Internet Customer Skills</w:t>
      </w:r>
    </w:p>
    <w:p w:rsidR="00BA12AA" w:rsidRPr="00BA12AA" w:rsidRDefault="00BA12AA" w:rsidP="00BA12AA">
      <w:pPr>
        <w:numPr>
          <w:ilvl w:val="0"/>
          <w:numId w:val="19"/>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 PR Communication &amp; PR Material</w:t>
      </w:r>
    </w:p>
    <w:p w:rsidR="00BA12AA" w:rsidRPr="00BA12AA" w:rsidRDefault="00BA12AA" w:rsidP="00BA12AA">
      <w:pPr>
        <w:numPr>
          <w:ilvl w:val="0"/>
          <w:numId w:val="19"/>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Internal and External Communication</w:t>
      </w:r>
    </w:p>
    <w:p w:rsidR="00BA12AA" w:rsidRPr="00BA12AA" w:rsidRDefault="00BA12AA" w:rsidP="00BA12AA">
      <w:pPr>
        <w:numPr>
          <w:ilvl w:val="0"/>
          <w:numId w:val="19"/>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Advantages and Limitations of Printed Material</w:t>
      </w:r>
    </w:p>
    <w:p w:rsidR="00BA12AA" w:rsidRPr="00BA12AA" w:rsidRDefault="00BA12AA" w:rsidP="00BA12AA">
      <w:pPr>
        <w:numPr>
          <w:ilvl w:val="0"/>
          <w:numId w:val="19"/>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Requirements of Corporate Publications</w:t>
      </w:r>
    </w:p>
    <w:p w:rsidR="00BA12AA" w:rsidRPr="00BA12AA" w:rsidRDefault="00BA12AA" w:rsidP="00BA12AA">
      <w:pPr>
        <w:numPr>
          <w:ilvl w:val="0"/>
          <w:numId w:val="19"/>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The Internet Customer</w:t>
      </w:r>
    </w:p>
    <w:p w:rsidR="00BA12AA" w:rsidRPr="00BA12AA" w:rsidRDefault="00BA12AA" w:rsidP="00BA12AA">
      <w:pPr>
        <w:numPr>
          <w:ilvl w:val="0"/>
          <w:numId w:val="19"/>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E-mail Communication Guidelines</w:t>
      </w:r>
    </w:p>
    <w:p w:rsidR="00BA12AA" w:rsidRPr="00BA12AA" w:rsidRDefault="00BA12AA" w:rsidP="00BA12AA">
      <w:pPr>
        <w:numPr>
          <w:ilvl w:val="0"/>
          <w:numId w:val="19"/>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 Internet Customer Skills</w:t>
      </w:r>
    </w:p>
    <w:p w:rsidR="00BA12AA" w:rsidRPr="00BA12AA" w:rsidRDefault="00BA12AA" w:rsidP="00BA12AA">
      <w:pPr>
        <w:numPr>
          <w:ilvl w:val="0"/>
          <w:numId w:val="19"/>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Websites</w:t>
      </w:r>
    </w:p>
    <w:p w:rsidR="00BA12AA" w:rsidRPr="00BA12AA" w:rsidRDefault="00BA12AA" w:rsidP="00BA12AA">
      <w:pPr>
        <w:numPr>
          <w:ilvl w:val="0"/>
          <w:numId w:val="19"/>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Customer Online Support</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 </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b/>
          <w:bCs/>
          <w:color w:val="000000" w:themeColor="text1"/>
          <w:kern w:val="0"/>
          <w:lang w:eastAsia="en-US" w:bidi="ar-SA"/>
        </w:rPr>
        <w:t>Media Relations and Time Management Strategies</w:t>
      </w:r>
    </w:p>
    <w:p w:rsidR="00BA12AA" w:rsidRPr="00BA12AA" w:rsidRDefault="00BA12AA" w:rsidP="00BA12AA">
      <w:pPr>
        <w:numPr>
          <w:ilvl w:val="0"/>
          <w:numId w:val="20"/>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Media Classifications</w:t>
      </w:r>
    </w:p>
    <w:p w:rsidR="00BA12AA" w:rsidRPr="00BA12AA" w:rsidRDefault="00BA12AA" w:rsidP="00BA12AA">
      <w:pPr>
        <w:numPr>
          <w:ilvl w:val="0"/>
          <w:numId w:val="20"/>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Media Relations</w:t>
      </w:r>
    </w:p>
    <w:p w:rsidR="00BA12AA" w:rsidRPr="00BA12AA" w:rsidRDefault="00BA12AA" w:rsidP="00BA12AA">
      <w:pPr>
        <w:numPr>
          <w:ilvl w:val="0"/>
          <w:numId w:val="20"/>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Opinion Writing And Public Relations</w:t>
      </w:r>
    </w:p>
    <w:p w:rsidR="00BA12AA" w:rsidRPr="00BA12AA" w:rsidRDefault="00BA12AA" w:rsidP="00BA12AA">
      <w:pPr>
        <w:numPr>
          <w:ilvl w:val="0"/>
          <w:numId w:val="20"/>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Evoking and Monitoring Media Response</w:t>
      </w:r>
    </w:p>
    <w:p w:rsidR="00BA12AA" w:rsidRPr="00BA12AA" w:rsidRDefault="00BA12AA" w:rsidP="00BA12AA">
      <w:pPr>
        <w:numPr>
          <w:ilvl w:val="0"/>
          <w:numId w:val="20"/>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Crisis Management</w:t>
      </w:r>
    </w:p>
    <w:p w:rsidR="00BA12AA" w:rsidRPr="00BA12AA" w:rsidRDefault="00BA12AA" w:rsidP="00BA12AA">
      <w:pPr>
        <w:numPr>
          <w:ilvl w:val="0"/>
          <w:numId w:val="20"/>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Classifications of Media</w:t>
      </w:r>
    </w:p>
    <w:p w:rsidR="00BA12AA" w:rsidRPr="00BA12AA" w:rsidRDefault="00BA12AA" w:rsidP="00BA12AA">
      <w:pPr>
        <w:numPr>
          <w:ilvl w:val="0"/>
          <w:numId w:val="20"/>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Time Management</w:t>
      </w:r>
    </w:p>
    <w:p w:rsidR="00BA12AA" w:rsidRPr="00BA12AA" w:rsidRDefault="00BA12AA" w:rsidP="00BA12AA">
      <w:pPr>
        <w:numPr>
          <w:ilvl w:val="0"/>
          <w:numId w:val="20"/>
        </w:numPr>
        <w:shd w:val="clear" w:color="auto" w:fill="FFFFFF"/>
        <w:spacing w:before="100" w:beforeAutospacing="1"/>
        <w:contextualSpacing/>
        <w:jc w:val="both"/>
        <w:rPr>
          <w:rFonts w:ascii="Helvetical" w:eastAsia="Times New Roman" w:hAnsi="Helvetical" w:cs="Times New Roman"/>
          <w:color w:val="000000" w:themeColor="text1"/>
          <w:kern w:val="0"/>
          <w:lang w:eastAsia="en-US" w:bidi="ar-SA"/>
        </w:rPr>
      </w:pPr>
      <w:r w:rsidRPr="00BA12AA">
        <w:rPr>
          <w:rFonts w:ascii="Helvetical" w:eastAsia="Times New Roman" w:hAnsi="Helvetical" w:cs="Times New Roman"/>
          <w:color w:val="000000" w:themeColor="text1"/>
          <w:kern w:val="0"/>
          <w:lang w:eastAsia="en-US" w:bidi="ar-SA"/>
        </w:rPr>
        <w:t>Task Analysis</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Fonts w:ascii="Helvetical" w:eastAsia="Times New Roman" w:hAnsi="Helvetical" w:cs="Times New Roman"/>
          <w:color w:val="auto"/>
          <w:kern w:val="0"/>
          <w:lang w:eastAsia="en-US" w:bidi="ar-SA"/>
        </w:rPr>
        <w:t> </w:t>
      </w:r>
    </w:p>
    <w:p w:rsidR="00BA12AA" w:rsidRPr="00BA12AA" w:rsidRDefault="00BA12AA" w:rsidP="00BA12AA">
      <w:pPr>
        <w:spacing w:before="100" w:beforeAutospacing="1"/>
        <w:contextualSpacing/>
        <w:jc w:val="both"/>
        <w:rPr>
          <w:rFonts w:ascii="Helvetical" w:eastAsia="Times New Roman" w:hAnsi="Helvetical" w:cs="Times New Roman"/>
          <w:color w:val="auto"/>
          <w:kern w:val="0"/>
          <w:lang w:eastAsia="en-US" w:bidi="ar-SA"/>
        </w:rPr>
      </w:pPr>
      <w:r w:rsidRPr="00BA12AA">
        <w:rPr>
          <w:rStyle w:val="StrongEmphasis"/>
          <w:rFonts w:ascii="Helvetical" w:hAnsi="Helvetical"/>
          <w:color w:val="21409A"/>
        </w:rPr>
        <w:t>NB: We are offering you a half day, fun and interactive team building event!</w:t>
      </w:r>
    </w:p>
    <w:p w:rsidR="00BA12AA" w:rsidRPr="00BA12AA" w:rsidRDefault="00BA12AA" w:rsidP="00BA12AA">
      <w:pPr>
        <w:pStyle w:val="Heading2"/>
        <w:jc w:val="both"/>
        <w:rPr>
          <w:rFonts w:ascii="Helvetical" w:hAnsi="Helvetical"/>
          <w:b w:val="0"/>
          <w:sz w:val="24"/>
          <w:szCs w:val="24"/>
        </w:rPr>
      </w:pPr>
      <w:r w:rsidRPr="00BA12AA">
        <w:rPr>
          <w:rStyle w:val="StrongEmphasis"/>
          <w:rFonts w:ascii="Helvetical" w:hAnsi="Helvetical"/>
          <w:b/>
          <w:sz w:val="24"/>
          <w:szCs w:val="24"/>
        </w:rPr>
        <w:t>Be part of the Training</w:t>
      </w:r>
    </w:p>
    <w:p w:rsidR="00BA12AA" w:rsidRPr="00BA12AA" w:rsidRDefault="00BA12AA" w:rsidP="00BA12AA">
      <w:pPr>
        <w:pStyle w:val="BodyText"/>
        <w:numPr>
          <w:ilvl w:val="0"/>
          <w:numId w:val="2"/>
        </w:numPr>
        <w:tabs>
          <w:tab w:val="left" w:pos="0"/>
        </w:tabs>
        <w:spacing w:line="240" w:lineRule="auto"/>
        <w:jc w:val="both"/>
        <w:rPr>
          <w:rFonts w:ascii="Helvetical" w:hAnsi="Helvetical"/>
        </w:rPr>
      </w:pPr>
      <w:r w:rsidRPr="00BA12AA">
        <w:rPr>
          <w:rFonts w:ascii="Helvetical" w:hAnsi="Helvetical"/>
        </w:rPr>
        <w:t xml:space="preserve">Click </w:t>
      </w:r>
      <w:hyperlink r:id="rId7" w:history="1">
        <w:r w:rsidRPr="00BA12AA">
          <w:rPr>
            <w:rStyle w:val="Hyperlink"/>
            <w:rFonts w:ascii="Helvetical" w:hAnsi="Helvetical"/>
            <w:b/>
          </w:rPr>
          <w:t>HERE</w:t>
        </w:r>
      </w:hyperlink>
      <w:r w:rsidRPr="00BA12AA">
        <w:rPr>
          <w:rFonts w:ascii="Helvetical" w:hAnsi="Helvetical"/>
        </w:rPr>
        <w:t xml:space="preserve"> for the individual registration. </w:t>
      </w:r>
    </w:p>
    <w:p w:rsidR="00BA12AA" w:rsidRPr="00BA12AA" w:rsidRDefault="00BA12AA" w:rsidP="00BA12AA">
      <w:pPr>
        <w:pStyle w:val="BodyText"/>
        <w:tabs>
          <w:tab w:val="left" w:pos="0"/>
        </w:tabs>
        <w:spacing w:line="240" w:lineRule="auto"/>
        <w:ind w:left="707" w:hanging="283"/>
        <w:jc w:val="both"/>
        <w:rPr>
          <w:rFonts w:ascii="Helvetical" w:hAnsi="Helvetical"/>
        </w:rPr>
      </w:pPr>
    </w:p>
    <w:p w:rsidR="00BA12AA" w:rsidRPr="00BA12AA" w:rsidRDefault="00BA12AA" w:rsidP="00BA12AA">
      <w:pPr>
        <w:pStyle w:val="BodyText"/>
        <w:tabs>
          <w:tab w:val="left" w:pos="0"/>
        </w:tabs>
        <w:spacing w:line="240" w:lineRule="auto"/>
        <w:jc w:val="both"/>
        <w:rPr>
          <w:rFonts w:ascii="Helvetical" w:hAnsi="Helvetical"/>
          <w:b/>
        </w:rPr>
      </w:pPr>
      <w:r w:rsidRPr="00BA12AA">
        <w:rPr>
          <w:rFonts w:ascii="Helvetical" w:hAnsi="Helvetical"/>
          <w:b/>
          <w:bCs/>
        </w:rPr>
        <w:t xml:space="preserve">Engage with us on </w:t>
      </w:r>
      <w:r w:rsidRPr="00BA12AA">
        <w:rPr>
          <w:rFonts w:ascii="Helvetical" w:hAnsi="Helvetical"/>
          <w:b/>
        </w:rPr>
        <w:t xml:space="preserve"> </w:t>
      </w:r>
    </w:p>
    <w:p w:rsidR="00BA12AA" w:rsidRPr="00BA12AA" w:rsidRDefault="00BA12AA" w:rsidP="00BA12AA">
      <w:pPr>
        <w:pStyle w:val="Textbody"/>
        <w:spacing w:line="240" w:lineRule="auto"/>
        <w:jc w:val="both"/>
        <w:rPr>
          <w:rStyle w:val="StrongEmphasis"/>
          <w:rFonts w:ascii="Helvetical" w:hAnsi="Helvetical"/>
        </w:rPr>
      </w:pPr>
      <w:r w:rsidRPr="00BA12AA">
        <w:rPr>
          <w:rStyle w:val="StrongEmphasis"/>
          <w:rFonts w:ascii="Helvetical" w:hAnsi="Helvetical"/>
        </w:rPr>
        <w:t xml:space="preserve">Visit our </w:t>
      </w:r>
      <w:hyperlink r:id="rId8" w:history="1">
        <w:r w:rsidRPr="00BA12AA">
          <w:rPr>
            <w:rStyle w:val="Hyperlink"/>
            <w:rFonts w:ascii="Helvetical" w:hAnsi="Helvetical"/>
          </w:rPr>
          <w:t>face book page</w:t>
        </w:r>
      </w:hyperlink>
      <w:r w:rsidRPr="00BA12AA">
        <w:rPr>
          <w:rStyle w:val="StrongEmphasis"/>
          <w:rFonts w:ascii="Helvetical" w:hAnsi="Helvetical"/>
        </w:rPr>
        <w:t xml:space="preserve"> </w:t>
      </w:r>
    </w:p>
    <w:p w:rsidR="00BA12AA" w:rsidRPr="00BA12AA" w:rsidRDefault="00BA12AA" w:rsidP="00BA12AA">
      <w:pPr>
        <w:pStyle w:val="Textbody"/>
        <w:spacing w:line="240" w:lineRule="auto"/>
        <w:jc w:val="both"/>
        <w:rPr>
          <w:rStyle w:val="StrongEmphasis"/>
          <w:rFonts w:ascii="Helvetical" w:hAnsi="Helvetical"/>
        </w:rPr>
      </w:pPr>
      <w:r w:rsidRPr="00BA12AA">
        <w:rPr>
          <w:rStyle w:val="StrongEmphasis"/>
          <w:rFonts w:ascii="Helvetical" w:hAnsi="Helvetical"/>
        </w:rPr>
        <w:t xml:space="preserve">Visit our </w:t>
      </w:r>
      <w:hyperlink r:id="rId9" w:history="1">
        <w:proofErr w:type="spellStart"/>
        <w:r w:rsidRPr="00BA12AA">
          <w:rPr>
            <w:rStyle w:val="Hyperlink"/>
            <w:rFonts w:ascii="Helvetical" w:hAnsi="Helvetical"/>
          </w:rPr>
          <w:t>linkedin</w:t>
        </w:r>
        <w:proofErr w:type="spellEnd"/>
        <w:r w:rsidRPr="00BA12AA">
          <w:rPr>
            <w:rStyle w:val="Hyperlink"/>
            <w:rFonts w:ascii="Helvetical" w:hAnsi="Helvetical"/>
          </w:rPr>
          <w:t xml:space="preserve"> page </w:t>
        </w:r>
      </w:hyperlink>
      <w:r w:rsidRPr="00BA12AA">
        <w:rPr>
          <w:rStyle w:val="StrongEmphasis"/>
          <w:rFonts w:ascii="Helvetical" w:hAnsi="Helvetical"/>
        </w:rPr>
        <w:t xml:space="preserve"> </w:t>
      </w:r>
    </w:p>
    <w:p w:rsidR="00BA12AA" w:rsidRPr="00BA12AA" w:rsidRDefault="00BA12AA" w:rsidP="00BA12AA">
      <w:pPr>
        <w:pStyle w:val="Textbody"/>
        <w:spacing w:line="240" w:lineRule="auto"/>
        <w:jc w:val="both"/>
        <w:rPr>
          <w:rFonts w:ascii="Helvetical" w:hAnsi="Helvetical"/>
        </w:rPr>
      </w:pPr>
      <w:r w:rsidRPr="00BA12AA">
        <w:rPr>
          <w:rStyle w:val="StrongEmphasis"/>
          <w:rFonts w:ascii="Helvetical" w:hAnsi="Helvetical"/>
        </w:rPr>
        <w:t xml:space="preserve">Visit our </w:t>
      </w:r>
      <w:hyperlink r:id="rId10" w:history="1">
        <w:r w:rsidRPr="00BA12AA">
          <w:rPr>
            <w:rStyle w:val="Hyperlink"/>
            <w:rFonts w:ascii="Helvetical" w:hAnsi="Helvetical"/>
          </w:rPr>
          <w:t>twitter account</w:t>
        </w:r>
      </w:hyperlink>
    </w:p>
    <w:p w:rsidR="00BA12AA" w:rsidRPr="00BA12AA" w:rsidRDefault="00BA12AA" w:rsidP="00BA12AA">
      <w:pPr>
        <w:jc w:val="both"/>
        <w:rPr>
          <w:rFonts w:ascii="Helvetical" w:hAnsi="Helvetical"/>
        </w:rPr>
      </w:pPr>
    </w:p>
    <w:p w:rsidR="00BA12AA" w:rsidRPr="00BA12AA" w:rsidRDefault="00BA12AA" w:rsidP="00BA12AA">
      <w:pPr>
        <w:jc w:val="both"/>
        <w:rPr>
          <w:rFonts w:ascii="Helvetical" w:hAnsi="Helvetical"/>
        </w:rPr>
      </w:pPr>
    </w:p>
    <w:p w:rsidR="00BA12AA" w:rsidRPr="00BA12AA" w:rsidRDefault="00BA12AA" w:rsidP="00BA12AA">
      <w:pPr>
        <w:jc w:val="both"/>
        <w:rPr>
          <w:rFonts w:ascii="Helvetical" w:hAnsi="Helvetical"/>
        </w:rPr>
      </w:pPr>
    </w:p>
    <w:p w:rsidR="00BA12AA" w:rsidRPr="00BA12AA" w:rsidRDefault="00BA12AA" w:rsidP="00BA12AA">
      <w:pPr>
        <w:jc w:val="both"/>
        <w:rPr>
          <w:rFonts w:ascii="Helvetical" w:hAnsi="Helvetical"/>
        </w:rPr>
      </w:pPr>
    </w:p>
    <w:p w:rsidR="00BA12AA" w:rsidRPr="00BA12AA" w:rsidRDefault="00BA12AA" w:rsidP="00BA12AA">
      <w:pPr>
        <w:jc w:val="both"/>
        <w:rPr>
          <w:rFonts w:ascii="Helvetical" w:hAnsi="Helvetical"/>
        </w:rPr>
      </w:pPr>
    </w:p>
    <w:p w:rsidR="00BA12AA" w:rsidRPr="00BA12AA" w:rsidRDefault="00BA12AA" w:rsidP="00BA12AA">
      <w:pPr>
        <w:jc w:val="both"/>
        <w:rPr>
          <w:rFonts w:ascii="Helvetical" w:hAnsi="Helvetical"/>
        </w:rPr>
      </w:pPr>
    </w:p>
    <w:p w:rsidR="00BA12AA" w:rsidRPr="00BA12AA" w:rsidRDefault="00BA12AA" w:rsidP="00BA12AA">
      <w:pPr>
        <w:jc w:val="both"/>
        <w:rPr>
          <w:rFonts w:ascii="Helvetical" w:hAnsi="Helvetical"/>
        </w:rPr>
      </w:pPr>
    </w:p>
    <w:p w:rsidR="00BA12AA" w:rsidRPr="00BA12AA" w:rsidRDefault="00BA12AA" w:rsidP="00BA12AA">
      <w:pPr>
        <w:jc w:val="both"/>
        <w:rPr>
          <w:rFonts w:ascii="Helvetical" w:hAnsi="Helvetical"/>
        </w:rPr>
      </w:pPr>
    </w:p>
    <w:p w:rsidR="00BA12AA" w:rsidRPr="00BA12AA" w:rsidRDefault="00BA12AA" w:rsidP="00BA12AA">
      <w:pPr>
        <w:jc w:val="both"/>
        <w:rPr>
          <w:rFonts w:ascii="Helvetical" w:hAnsi="Helvetical"/>
        </w:rPr>
      </w:pPr>
    </w:p>
    <w:p w:rsidR="00BA12AA" w:rsidRPr="00BA12AA" w:rsidRDefault="00BA12AA" w:rsidP="00BA12AA">
      <w:pPr>
        <w:jc w:val="both"/>
        <w:rPr>
          <w:rFonts w:ascii="Helvetical" w:hAnsi="Helvetical"/>
        </w:rPr>
      </w:pPr>
    </w:p>
    <w:p w:rsidR="00BA12AA" w:rsidRPr="00BA12AA" w:rsidRDefault="00BA12AA" w:rsidP="00BA12AA">
      <w:pPr>
        <w:jc w:val="both"/>
        <w:rPr>
          <w:rFonts w:ascii="Helvetical" w:hAnsi="Helvetical"/>
        </w:rPr>
      </w:pPr>
    </w:p>
    <w:p w:rsidR="00BA12AA" w:rsidRPr="00BA12AA" w:rsidRDefault="00BA12AA" w:rsidP="00BA12AA">
      <w:pPr>
        <w:jc w:val="both"/>
        <w:rPr>
          <w:rFonts w:ascii="Helvetical" w:hAnsi="Helvetical"/>
        </w:rPr>
      </w:pPr>
    </w:p>
    <w:p w:rsidR="00BA12AA" w:rsidRPr="00BA12AA" w:rsidRDefault="00BA12AA" w:rsidP="00BA12AA">
      <w:pPr>
        <w:jc w:val="both"/>
        <w:rPr>
          <w:rFonts w:ascii="Helvetical" w:hAnsi="Helvetical"/>
        </w:rPr>
      </w:pPr>
    </w:p>
    <w:p w:rsidR="00114D90" w:rsidRPr="00BA12AA" w:rsidRDefault="002F6BB6" w:rsidP="00BA12AA">
      <w:pPr>
        <w:jc w:val="both"/>
        <w:rPr>
          <w:rFonts w:ascii="Helvetical" w:hAnsi="Helvetical"/>
        </w:rPr>
      </w:pPr>
    </w:p>
    <w:sectPr w:rsidR="00114D90" w:rsidRPr="00BA12AA" w:rsidSect="00D74135">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F3F"/>
    <w:multiLevelType w:val="multilevel"/>
    <w:tmpl w:val="7F34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0B5A89"/>
    <w:multiLevelType w:val="multilevel"/>
    <w:tmpl w:val="F7F4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5A6EB6"/>
    <w:multiLevelType w:val="multilevel"/>
    <w:tmpl w:val="223C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D132FB"/>
    <w:multiLevelType w:val="multilevel"/>
    <w:tmpl w:val="E764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974A29"/>
    <w:multiLevelType w:val="multilevel"/>
    <w:tmpl w:val="B5A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3A62C0"/>
    <w:multiLevelType w:val="multilevel"/>
    <w:tmpl w:val="4A54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F076CF"/>
    <w:multiLevelType w:val="multilevel"/>
    <w:tmpl w:val="4DA8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1104DC"/>
    <w:multiLevelType w:val="multilevel"/>
    <w:tmpl w:val="4F12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6870DD"/>
    <w:multiLevelType w:val="multilevel"/>
    <w:tmpl w:val="43B0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5059CB"/>
    <w:multiLevelType w:val="multilevel"/>
    <w:tmpl w:val="012E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CB68E0"/>
    <w:multiLevelType w:val="multilevel"/>
    <w:tmpl w:val="6346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2A7C5D"/>
    <w:multiLevelType w:val="multilevel"/>
    <w:tmpl w:val="C238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013947"/>
    <w:multiLevelType w:val="multilevel"/>
    <w:tmpl w:val="1034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9D168C"/>
    <w:multiLevelType w:val="multilevel"/>
    <w:tmpl w:val="498E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993453"/>
    <w:multiLevelType w:val="multilevel"/>
    <w:tmpl w:val="2AFC7892"/>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3934FF3"/>
    <w:multiLevelType w:val="multilevel"/>
    <w:tmpl w:val="D91A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ED54BD"/>
    <w:multiLevelType w:val="multilevel"/>
    <w:tmpl w:val="38A09A2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7">
    <w:nsid w:val="6F056FFE"/>
    <w:multiLevelType w:val="multilevel"/>
    <w:tmpl w:val="55E8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6407DE"/>
    <w:multiLevelType w:val="multilevel"/>
    <w:tmpl w:val="FB4A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CC28EF"/>
    <w:multiLevelType w:val="multilevel"/>
    <w:tmpl w:val="345A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6"/>
  </w:num>
  <w:num w:numId="3">
    <w:abstractNumId w:val="10"/>
  </w:num>
  <w:num w:numId="4">
    <w:abstractNumId w:val="2"/>
  </w:num>
  <w:num w:numId="5">
    <w:abstractNumId w:val="11"/>
  </w:num>
  <w:num w:numId="6">
    <w:abstractNumId w:val="9"/>
  </w:num>
  <w:num w:numId="7">
    <w:abstractNumId w:val="17"/>
  </w:num>
  <w:num w:numId="8">
    <w:abstractNumId w:val="7"/>
  </w:num>
  <w:num w:numId="9">
    <w:abstractNumId w:val="6"/>
  </w:num>
  <w:num w:numId="10">
    <w:abstractNumId w:val="0"/>
  </w:num>
  <w:num w:numId="11">
    <w:abstractNumId w:val="13"/>
  </w:num>
  <w:num w:numId="12">
    <w:abstractNumId w:val="4"/>
  </w:num>
  <w:num w:numId="13">
    <w:abstractNumId w:val="8"/>
  </w:num>
  <w:num w:numId="14">
    <w:abstractNumId w:val="3"/>
  </w:num>
  <w:num w:numId="15">
    <w:abstractNumId w:val="5"/>
  </w:num>
  <w:num w:numId="16">
    <w:abstractNumId w:val="12"/>
  </w:num>
  <w:num w:numId="17">
    <w:abstractNumId w:val="1"/>
  </w:num>
  <w:num w:numId="18">
    <w:abstractNumId w:val="18"/>
  </w:num>
  <w:num w:numId="19">
    <w:abstractNumId w:val="1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A12AA"/>
    <w:rsid w:val="002F6BB6"/>
    <w:rsid w:val="004B642E"/>
    <w:rsid w:val="009A78DF"/>
    <w:rsid w:val="00BA12AA"/>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AA"/>
    <w:pPr>
      <w:spacing w:after="0" w:line="240" w:lineRule="auto"/>
    </w:pPr>
    <w:rPr>
      <w:rFonts w:ascii="Liberation Serif" w:eastAsia="DejaVu Sans" w:hAnsi="Liberation Serif" w:cs="FreeSans"/>
      <w:color w:val="00000A"/>
      <w:kern w:val="2"/>
      <w:sz w:val="24"/>
      <w:szCs w:val="24"/>
      <w:lang w:eastAsia="zh-CN" w:bidi="hi-IN"/>
    </w:rPr>
  </w:style>
  <w:style w:type="paragraph" w:styleId="Heading2">
    <w:name w:val="heading 2"/>
    <w:basedOn w:val="Normal"/>
    <w:link w:val="Heading2Char"/>
    <w:qFormat/>
    <w:rsid w:val="00BA12AA"/>
    <w:pPr>
      <w:keepNext/>
      <w:numPr>
        <w:ilvl w:val="1"/>
        <w:numId w:val="1"/>
      </w:numPr>
      <w:spacing w:before="200" w:after="12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12AA"/>
    <w:rPr>
      <w:rFonts w:ascii="Liberation Serif" w:eastAsia="DejaVu Sans" w:hAnsi="Liberation Serif" w:cs="FreeSans"/>
      <w:b/>
      <w:bCs/>
      <w:color w:val="00000A"/>
      <w:kern w:val="2"/>
      <w:sz w:val="36"/>
      <w:szCs w:val="36"/>
      <w:lang w:eastAsia="zh-CN" w:bidi="hi-IN"/>
    </w:rPr>
  </w:style>
  <w:style w:type="character" w:customStyle="1" w:styleId="StrongEmphasis">
    <w:name w:val="Strong Emphasis"/>
    <w:qFormat/>
    <w:rsid w:val="00BA12AA"/>
    <w:rPr>
      <w:b/>
      <w:bCs/>
    </w:rPr>
  </w:style>
  <w:style w:type="character" w:customStyle="1" w:styleId="InternetLink">
    <w:name w:val="Internet Link"/>
    <w:rsid w:val="00BA12AA"/>
    <w:rPr>
      <w:color w:val="000080"/>
      <w:u w:val="single"/>
    </w:rPr>
  </w:style>
  <w:style w:type="paragraph" w:styleId="BodyText">
    <w:name w:val="Body Text"/>
    <w:basedOn w:val="Normal"/>
    <w:link w:val="BodyTextChar"/>
    <w:rsid w:val="00BA12AA"/>
    <w:pPr>
      <w:spacing w:after="140" w:line="288" w:lineRule="auto"/>
    </w:pPr>
  </w:style>
  <w:style w:type="character" w:customStyle="1" w:styleId="BodyTextChar">
    <w:name w:val="Body Text Char"/>
    <w:basedOn w:val="DefaultParagraphFont"/>
    <w:link w:val="BodyText"/>
    <w:rsid w:val="00BA12AA"/>
    <w:rPr>
      <w:rFonts w:ascii="Liberation Serif" w:eastAsia="DejaVu Sans" w:hAnsi="Liberation Serif" w:cs="FreeSans"/>
      <w:color w:val="00000A"/>
      <w:kern w:val="2"/>
      <w:sz w:val="24"/>
      <w:szCs w:val="24"/>
      <w:lang w:eastAsia="zh-CN" w:bidi="hi-IN"/>
    </w:rPr>
  </w:style>
  <w:style w:type="character" w:styleId="Hyperlink">
    <w:name w:val="Hyperlink"/>
    <w:basedOn w:val="DefaultParagraphFont"/>
    <w:uiPriority w:val="99"/>
    <w:unhideWhenUsed/>
    <w:rsid w:val="00BA12AA"/>
    <w:rPr>
      <w:color w:val="0000FF"/>
      <w:u w:val="single"/>
    </w:rPr>
  </w:style>
  <w:style w:type="paragraph" w:customStyle="1" w:styleId="Textbody">
    <w:name w:val="Text body"/>
    <w:basedOn w:val="Normal"/>
    <w:rsid w:val="00BA12AA"/>
    <w:pPr>
      <w:suppressAutoHyphens/>
      <w:autoSpaceDN w:val="0"/>
      <w:spacing w:after="140" w:line="288" w:lineRule="auto"/>
      <w:textAlignment w:val="baseline"/>
    </w:pPr>
    <w:rPr>
      <w:color w:val="auto"/>
      <w:kern w:val="3"/>
    </w:rPr>
  </w:style>
  <w:style w:type="character" w:styleId="Strong">
    <w:name w:val="Strong"/>
    <w:basedOn w:val="DefaultParagraphFont"/>
    <w:uiPriority w:val="22"/>
    <w:qFormat/>
    <w:rsid w:val="00BA12AA"/>
    <w:rPr>
      <w:b/>
      <w:bCs/>
    </w:rPr>
  </w:style>
</w:styles>
</file>

<file path=word/webSettings.xml><?xml version="1.0" encoding="utf-8"?>
<w:webSettings xmlns:r="http://schemas.openxmlformats.org/officeDocument/2006/relationships" xmlns:w="http://schemas.openxmlformats.org/wordprocessingml/2006/main">
  <w:divs>
    <w:div w:id="353776151">
      <w:bodyDiv w:val="1"/>
      <w:marLeft w:val="0"/>
      <w:marRight w:val="0"/>
      <w:marTop w:val="0"/>
      <w:marBottom w:val="0"/>
      <w:divBdr>
        <w:top w:val="none" w:sz="0" w:space="0" w:color="auto"/>
        <w:left w:val="none" w:sz="0" w:space="0" w:color="auto"/>
        <w:bottom w:val="none" w:sz="0" w:space="0" w:color="auto"/>
        <w:right w:val="none" w:sz="0" w:space="0" w:color="auto"/>
      </w:divBdr>
    </w:div>
    <w:div w:id="1461996053">
      <w:bodyDiv w:val="1"/>
      <w:marLeft w:val="0"/>
      <w:marRight w:val="0"/>
      <w:marTop w:val="0"/>
      <w:marBottom w:val="0"/>
      <w:divBdr>
        <w:top w:val="none" w:sz="0" w:space="0" w:color="auto"/>
        <w:left w:val="none" w:sz="0" w:space="0" w:color="auto"/>
        <w:bottom w:val="none" w:sz="0" w:space="0" w:color="auto"/>
        <w:right w:val="none" w:sz="0" w:space="0" w:color="auto"/>
      </w:divBdr>
    </w:div>
    <w:div w:id="1749111015">
      <w:bodyDiv w:val="1"/>
      <w:marLeft w:val="0"/>
      <w:marRight w:val="0"/>
      <w:marTop w:val="0"/>
      <w:marBottom w:val="0"/>
      <w:divBdr>
        <w:top w:val="none" w:sz="0" w:space="0" w:color="auto"/>
        <w:left w:val="none" w:sz="0" w:space="0" w:color="auto"/>
        <w:bottom w:val="none" w:sz="0" w:space="0" w:color="auto"/>
        <w:right w:val="none" w:sz="0" w:space="0" w:color="auto"/>
      </w:divBdr>
    </w:div>
    <w:div w:id="208968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lOxV36" TargetMode="External"/><Relationship Id="rId3" Type="http://schemas.openxmlformats.org/officeDocument/2006/relationships/settings" Target="settings.xml"/><Relationship Id="rId7" Type="http://schemas.openxmlformats.org/officeDocument/2006/relationships/hyperlink" Target="https://bit.ly/2KBGCq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fineresultsresearch.org" TargetMode="External"/><Relationship Id="rId11" Type="http://schemas.openxmlformats.org/officeDocument/2006/relationships/fontTable" Target="fontTable.xml"/><Relationship Id="rId5" Type="http://schemas.openxmlformats.org/officeDocument/2006/relationships/hyperlink" Target="https://bit.ly/3eP8UvY" TargetMode="External"/><Relationship Id="rId10" Type="http://schemas.openxmlformats.org/officeDocument/2006/relationships/hyperlink" Target="https://bit.ly/38oZRi7" TargetMode="External"/><Relationship Id="rId4" Type="http://schemas.openxmlformats.org/officeDocument/2006/relationships/webSettings" Target="webSettings.xml"/><Relationship Id="rId9" Type="http://schemas.openxmlformats.org/officeDocument/2006/relationships/hyperlink" Target="https://bit.ly/38qa4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1</cp:revision>
  <dcterms:created xsi:type="dcterms:W3CDTF">2020-04-25T08:36:00Z</dcterms:created>
  <dcterms:modified xsi:type="dcterms:W3CDTF">2020-04-25T08:48:00Z</dcterms:modified>
</cp:coreProperties>
</file>