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DAF" w:rsidRPr="008A5DAF" w:rsidRDefault="008A5DAF" w:rsidP="008A5DAF">
      <w:pPr>
        <w:pStyle w:val="BodyText"/>
        <w:tabs>
          <w:tab w:val="left" w:pos="0"/>
        </w:tabs>
        <w:spacing w:after="0" w:line="240" w:lineRule="auto"/>
        <w:jc w:val="both"/>
        <w:rPr>
          <w:rFonts w:ascii="Helvetical" w:hAnsi="Helvetical"/>
        </w:rPr>
      </w:pPr>
      <w:r w:rsidRPr="008A5DAF">
        <w:rPr>
          <w:rStyle w:val="InternetLink"/>
          <w:rFonts w:ascii="Helvetical" w:hAnsi="Helvetical"/>
          <w:b/>
        </w:rPr>
        <w:fldChar w:fldCharType="begin"/>
      </w:r>
      <w:r w:rsidRPr="008A5DAF">
        <w:rPr>
          <w:rStyle w:val="InternetLink"/>
          <w:rFonts w:ascii="Helvetical" w:hAnsi="Helvetical"/>
          <w:b/>
        </w:rPr>
        <w:instrText xml:space="preserve"> HYPERLINK "http://fineresultsresearch.org/" </w:instrText>
      </w:r>
      <w:r w:rsidRPr="008A5DAF">
        <w:rPr>
          <w:rStyle w:val="InternetLink"/>
          <w:rFonts w:ascii="Helvetical" w:hAnsi="Helvetical"/>
          <w:b/>
        </w:rPr>
      </w:r>
      <w:r w:rsidRPr="008A5DAF">
        <w:rPr>
          <w:rStyle w:val="InternetLink"/>
          <w:rFonts w:ascii="Helvetical" w:hAnsi="Helvetical"/>
          <w:b/>
        </w:rPr>
        <w:fldChar w:fldCharType="separate"/>
      </w:r>
      <w:proofErr w:type="spellStart"/>
      <w:r w:rsidRPr="008A5DAF">
        <w:rPr>
          <w:rStyle w:val="Hyperlink"/>
          <w:rFonts w:ascii="Helvetical" w:hAnsi="Helvetical"/>
          <w:b/>
        </w:rPr>
        <w:t>FineResults</w:t>
      </w:r>
      <w:proofErr w:type="spellEnd"/>
      <w:r w:rsidRPr="008A5DAF">
        <w:rPr>
          <w:rStyle w:val="Hyperlink"/>
          <w:rFonts w:ascii="Helvetical" w:hAnsi="Helvetical"/>
          <w:b/>
        </w:rPr>
        <w:t xml:space="preserve"> Research Services</w:t>
      </w:r>
      <w:r w:rsidRPr="008A5DAF">
        <w:rPr>
          <w:rStyle w:val="InternetLink"/>
          <w:rFonts w:ascii="Helvetical" w:hAnsi="Helvetical"/>
          <w:b/>
        </w:rPr>
        <w:fldChar w:fldCharType="end"/>
      </w:r>
      <w:r w:rsidRPr="008A5DAF">
        <w:rPr>
          <w:rFonts w:ascii="Helvetical" w:hAnsi="Helvetical"/>
        </w:rPr>
        <w:t xml:space="preserve"> invites you to training on:</w:t>
      </w:r>
    </w:p>
    <w:p w:rsidR="008A5DAF" w:rsidRPr="008A5DAF" w:rsidRDefault="008A5DAF" w:rsidP="008A5DAF">
      <w:pPr>
        <w:pStyle w:val="BodyText"/>
        <w:tabs>
          <w:tab w:val="left" w:pos="0"/>
        </w:tabs>
        <w:spacing w:after="0" w:line="240" w:lineRule="auto"/>
        <w:jc w:val="both"/>
        <w:rPr>
          <w:rFonts w:ascii="Helvetical" w:hAnsi="Helvetical"/>
          <w:b/>
        </w:rPr>
      </w:pPr>
      <w:r w:rsidRPr="008A5DAF">
        <w:rPr>
          <w:rFonts w:ascii="Helvetical" w:hAnsi="Helvetical"/>
          <w:b/>
          <w:bCs/>
        </w:rPr>
        <w:t xml:space="preserve">Topic: </w:t>
      </w:r>
      <w:r w:rsidRPr="008A5DAF">
        <w:rPr>
          <w:rFonts w:ascii="Helvetical" w:hAnsi="Helvetical"/>
        </w:rPr>
        <w:t xml:space="preserve">   </w:t>
      </w:r>
      <w:r w:rsidRPr="008A5DAF">
        <w:rPr>
          <w:rFonts w:ascii="Helvetical" w:hAnsi="Helvetical"/>
        </w:rPr>
        <w:tab/>
      </w:r>
      <w:hyperlink r:id="rId5" w:history="1">
        <w:r w:rsidRPr="008A5DAF">
          <w:rPr>
            <w:rStyle w:val="Hyperlink"/>
            <w:rFonts w:ascii="Helvetical" w:hAnsi="Helvetical"/>
            <w:b/>
          </w:rPr>
          <w:t>Grant Management and Fundraising Training Course</w:t>
        </w:r>
      </w:hyperlink>
    </w:p>
    <w:p w:rsidR="008A5DAF" w:rsidRPr="008A5DAF" w:rsidRDefault="008A5DAF" w:rsidP="008A5DAF">
      <w:pPr>
        <w:pStyle w:val="BodyText"/>
        <w:tabs>
          <w:tab w:val="left" w:pos="0"/>
        </w:tabs>
        <w:spacing w:after="0" w:line="240" w:lineRule="auto"/>
        <w:jc w:val="both"/>
        <w:rPr>
          <w:rFonts w:ascii="Helvetical" w:hAnsi="Helvetical"/>
        </w:rPr>
      </w:pPr>
      <w:r w:rsidRPr="008A5DAF">
        <w:rPr>
          <w:rFonts w:ascii="Helvetical" w:hAnsi="Helvetical"/>
          <w:b/>
          <w:bCs/>
        </w:rPr>
        <w:t>Date:</w:t>
      </w:r>
      <w:r w:rsidRPr="008A5DAF">
        <w:rPr>
          <w:rFonts w:ascii="Helvetical" w:hAnsi="Helvetical"/>
        </w:rPr>
        <w:tab/>
        <w:t xml:space="preserve">        </w:t>
      </w:r>
      <w:r w:rsidRPr="008A5DAF">
        <w:rPr>
          <w:rFonts w:ascii="Helvetical" w:hAnsi="Helvetical"/>
        </w:rPr>
        <w:tab/>
      </w:r>
      <w:r w:rsidRPr="008A5DAF">
        <w:rPr>
          <w:rFonts w:ascii="Helvetical" w:hAnsi="Helvetical"/>
          <w:b/>
          <w:bCs/>
        </w:rPr>
        <w:t>3</w:t>
      </w:r>
      <w:r w:rsidRPr="008A5DAF">
        <w:rPr>
          <w:rFonts w:ascii="Helvetical" w:hAnsi="Helvetical"/>
          <w:b/>
          <w:bCs/>
          <w:vertAlign w:val="superscript"/>
        </w:rPr>
        <w:t>rd</w:t>
      </w:r>
      <w:r w:rsidRPr="008A5DAF">
        <w:rPr>
          <w:rFonts w:ascii="Helvetical" w:hAnsi="Helvetical"/>
          <w:b/>
          <w:bCs/>
        </w:rPr>
        <w:t xml:space="preserve"> to 7</w:t>
      </w:r>
      <w:r w:rsidRPr="008A5DAF">
        <w:rPr>
          <w:rFonts w:ascii="Helvetical" w:hAnsi="Helvetical"/>
          <w:b/>
          <w:bCs/>
          <w:vertAlign w:val="superscript"/>
        </w:rPr>
        <w:t>th</w:t>
      </w:r>
      <w:r w:rsidRPr="008A5DAF">
        <w:rPr>
          <w:rFonts w:ascii="Helvetical" w:hAnsi="Helvetical"/>
          <w:b/>
          <w:bCs/>
        </w:rPr>
        <w:t xml:space="preserve"> August 2020</w:t>
      </w:r>
    </w:p>
    <w:p w:rsidR="008A5DAF" w:rsidRPr="008A5DAF" w:rsidRDefault="008A5DAF" w:rsidP="008A5DAF">
      <w:pPr>
        <w:pStyle w:val="BodyText"/>
        <w:tabs>
          <w:tab w:val="left" w:pos="0"/>
        </w:tabs>
        <w:spacing w:after="0" w:line="240" w:lineRule="auto"/>
        <w:jc w:val="both"/>
        <w:rPr>
          <w:rFonts w:ascii="Helvetical" w:hAnsi="Helvetical"/>
        </w:rPr>
      </w:pPr>
      <w:r w:rsidRPr="008A5DAF">
        <w:rPr>
          <w:rFonts w:ascii="Helvetical" w:hAnsi="Helvetical"/>
          <w:b/>
          <w:bCs/>
        </w:rPr>
        <w:t xml:space="preserve">Cost:      </w:t>
      </w:r>
      <w:r w:rsidRPr="008A5DAF">
        <w:rPr>
          <w:rFonts w:ascii="Helvetical" w:hAnsi="Helvetical"/>
          <w:b/>
          <w:bCs/>
        </w:rPr>
        <w:tab/>
        <w:t xml:space="preserve">USD 800 or </w:t>
      </w:r>
      <w:proofErr w:type="spellStart"/>
      <w:r w:rsidRPr="008A5DAF">
        <w:rPr>
          <w:rFonts w:ascii="Helvetical" w:hAnsi="Helvetical"/>
          <w:b/>
          <w:bCs/>
        </w:rPr>
        <w:t>Ksh</w:t>
      </w:r>
      <w:proofErr w:type="spellEnd"/>
      <w:r w:rsidRPr="008A5DAF">
        <w:rPr>
          <w:rFonts w:ascii="Helvetical" w:hAnsi="Helvetical"/>
          <w:b/>
          <w:bCs/>
        </w:rPr>
        <w:t xml:space="preserve"> 65000</w:t>
      </w:r>
    </w:p>
    <w:p w:rsidR="008A5DAF" w:rsidRPr="008A5DAF" w:rsidRDefault="008A5DAF" w:rsidP="008A5DAF">
      <w:pPr>
        <w:pStyle w:val="BodyText"/>
        <w:tabs>
          <w:tab w:val="left" w:pos="0"/>
        </w:tabs>
        <w:spacing w:after="0" w:line="240" w:lineRule="auto"/>
        <w:jc w:val="both"/>
        <w:rPr>
          <w:rFonts w:ascii="Helvetical" w:hAnsi="Helvetical"/>
        </w:rPr>
      </w:pPr>
      <w:r w:rsidRPr="008A5DAF">
        <w:rPr>
          <w:rFonts w:ascii="Helvetical" w:hAnsi="Helvetical"/>
          <w:b/>
          <w:bCs/>
        </w:rPr>
        <w:t xml:space="preserve">Contacts: </w:t>
      </w:r>
      <w:r w:rsidRPr="008A5DAF">
        <w:rPr>
          <w:rFonts w:ascii="Helvetical" w:hAnsi="Helvetical"/>
          <w:b/>
          <w:bCs/>
        </w:rPr>
        <w:tab/>
        <w:t xml:space="preserve">+254 759 285 295, </w:t>
      </w:r>
      <w:hyperlink r:id="rId6">
        <w:r w:rsidRPr="008A5DAF">
          <w:rPr>
            <w:rStyle w:val="InternetLink"/>
            <w:rFonts w:ascii="Helvetical" w:hAnsi="Helvetical"/>
            <w:b/>
            <w:bCs/>
          </w:rPr>
          <w:t>training@fineresultsresearch.org</w:t>
        </w:r>
      </w:hyperlink>
      <w:hyperlink>
        <w:r w:rsidRPr="008A5DAF">
          <w:rPr>
            <w:rFonts w:ascii="Helvetical" w:hAnsi="Helvetical"/>
            <w:b/>
            <w:bCs/>
          </w:rPr>
          <w:t>.</w:t>
        </w:r>
      </w:hyperlink>
    </w:p>
    <w:p w:rsidR="008A5DAF" w:rsidRPr="008A5DAF" w:rsidRDefault="008A5DAF" w:rsidP="008A5DAF">
      <w:pPr>
        <w:pStyle w:val="BodyText"/>
        <w:tabs>
          <w:tab w:val="left" w:pos="0"/>
        </w:tabs>
        <w:spacing w:after="0" w:line="240" w:lineRule="auto"/>
        <w:jc w:val="both"/>
        <w:rPr>
          <w:rFonts w:ascii="Helvetical" w:hAnsi="Helvetical"/>
          <w:b/>
        </w:rPr>
      </w:pPr>
      <w:r w:rsidRPr="008A5DAF">
        <w:rPr>
          <w:rFonts w:ascii="Helvetical" w:hAnsi="Helvetical"/>
          <w:b/>
        </w:rPr>
        <w:t>Venue    :</w:t>
      </w:r>
      <w:r w:rsidRPr="008A5DAF">
        <w:rPr>
          <w:rFonts w:ascii="Helvetical" w:hAnsi="Helvetical" w:cs="Calibri"/>
          <w:color w:val="000000"/>
        </w:rPr>
        <w:t xml:space="preserve">       </w:t>
      </w:r>
      <w:proofErr w:type="spellStart"/>
      <w:r w:rsidRPr="008A5DAF">
        <w:rPr>
          <w:rFonts w:ascii="Helvetical" w:hAnsi="Helvetical" w:cs="Calibri"/>
          <w:b/>
          <w:color w:val="000000"/>
        </w:rPr>
        <w:t>FineResults</w:t>
      </w:r>
      <w:proofErr w:type="spellEnd"/>
      <w:r w:rsidRPr="008A5DAF">
        <w:rPr>
          <w:rFonts w:ascii="Helvetical" w:hAnsi="Helvetical" w:cs="Calibri"/>
          <w:b/>
          <w:color w:val="000000"/>
        </w:rPr>
        <w:t xml:space="preserve"> Research, Nairobi, Kenya Training Centre.</w:t>
      </w:r>
    </w:p>
    <w:p w:rsidR="008A5DAF" w:rsidRPr="00D06494" w:rsidRDefault="008A5DAF" w:rsidP="008A5DAF">
      <w:pPr>
        <w:spacing w:before="100" w:beforeAutospacing="1"/>
        <w:contextualSpacing/>
        <w:jc w:val="both"/>
        <w:rPr>
          <w:rFonts w:ascii="Helvetical" w:eastAsia="Times New Roman" w:hAnsi="Helvetical" w:cs="Times New Roman"/>
          <w:color w:val="auto"/>
          <w:kern w:val="0"/>
          <w:lang w:eastAsia="en-US" w:bidi="ar-SA"/>
        </w:rPr>
      </w:pPr>
      <w:r w:rsidRPr="008A5DAF">
        <w:rPr>
          <w:rFonts w:ascii="Helvetical" w:eastAsia="Times New Roman" w:hAnsi="Helvetical" w:cs="Times New Roman"/>
          <w:b/>
          <w:bCs/>
          <w:color w:val="auto"/>
          <w:kern w:val="0"/>
          <w:lang w:val="en-GB" w:eastAsia="en-GB" w:bidi="ar-SA"/>
        </w:rPr>
        <w:t>INTRODUCTION</w:t>
      </w:r>
    </w:p>
    <w:p w:rsidR="008A5DAF" w:rsidRPr="008A5DAF" w:rsidRDefault="008A5DAF" w:rsidP="008A5DAF">
      <w:pPr>
        <w:spacing w:before="100" w:beforeAutospacing="1"/>
        <w:contextualSpacing/>
        <w:jc w:val="both"/>
        <w:rPr>
          <w:rFonts w:ascii="Helvetical" w:eastAsia="Times New Roman" w:hAnsi="Helvetical" w:cs="Times New Roman"/>
          <w:color w:val="auto"/>
          <w:kern w:val="0"/>
          <w:lang w:eastAsia="en-US" w:bidi="ar-SA"/>
        </w:rPr>
      </w:pPr>
      <w:r w:rsidRPr="008A5DAF">
        <w:rPr>
          <w:rFonts w:ascii="Helvetical" w:hAnsi="Helvetical"/>
        </w:rPr>
        <w:t xml:space="preserve">This carefully designed training course will be geared towards delivering comprehensive skills on grants management and fundraising. The course will attempt to simplify how the concept is applicable in a range of small, medium and large sized grants. All related activities grants lifecycle, from pre-award through grant closeout, would be delved into. Proven techniques of fundraising funds will be highlighted as well as useful hints on how to domesticate working examples provided. The course provides the management of donors and recipient organizations with the knowledge and skills they need to ensure </w:t>
      </w:r>
      <w:proofErr w:type="spellStart"/>
      <w:r w:rsidRPr="008A5DAF">
        <w:rPr>
          <w:rFonts w:ascii="Helvetical" w:hAnsi="Helvetical"/>
        </w:rPr>
        <w:t>programmes</w:t>
      </w:r>
      <w:proofErr w:type="spellEnd"/>
      <w:r w:rsidRPr="008A5DAF">
        <w:rPr>
          <w:rFonts w:ascii="Helvetical" w:hAnsi="Helvetical"/>
        </w:rPr>
        <w:t xml:space="preserve"> and projects public accountability, efficiency and outcomes for beneficiaries.</w:t>
      </w:r>
      <w:r w:rsidRPr="002A57C2">
        <w:rPr>
          <w:rFonts w:ascii="Helvetical" w:eastAsia="Times New Roman" w:hAnsi="Helvetical" w:cs="Times New Roman"/>
          <w:color w:val="auto"/>
          <w:kern w:val="0"/>
          <w:lang w:eastAsia="en-US" w:bidi="ar-SA"/>
        </w:rPr>
        <w:t> </w:t>
      </w:r>
    </w:p>
    <w:p w:rsidR="008A5DAF" w:rsidRPr="002A57C2" w:rsidRDefault="008A5DAF" w:rsidP="008A5DAF">
      <w:pPr>
        <w:spacing w:before="100" w:beforeAutospacing="1"/>
        <w:ind w:left="720"/>
        <w:contextualSpacing/>
        <w:jc w:val="both"/>
        <w:rPr>
          <w:rFonts w:ascii="Helvetical" w:eastAsia="Times New Roman" w:hAnsi="Helvetical" w:cs="Times New Roman"/>
          <w:color w:val="000000"/>
          <w:kern w:val="0"/>
          <w:lang w:eastAsia="en-US" w:bidi="ar-SA"/>
        </w:rPr>
      </w:pPr>
    </w:p>
    <w:p w:rsidR="008A5DAF" w:rsidRPr="00D06494" w:rsidRDefault="008A5DAF" w:rsidP="008A5DAF">
      <w:pPr>
        <w:spacing w:before="100" w:beforeAutospacing="1"/>
        <w:contextualSpacing/>
        <w:jc w:val="both"/>
        <w:rPr>
          <w:rFonts w:ascii="Helvetical" w:eastAsia="Times New Roman" w:hAnsi="Helvetical" w:cs="Times New Roman"/>
          <w:color w:val="auto"/>
          <w:kern w:val="0"/>
          <w:lang w:eastAsia="en-US" w:bidi="ar-SA"/>
        </w:rPr>
      </w:pPr>
      <w:r w:rsidRPr="008A5DAF">
        <w:rPr>
          <w:rFonts w:ascii="Helvetical" w:eastAsia="Times New Roman" w:hAnsi="Helvetical" w:cs="Times New Roman"/>
          <w:b/>
          <w:bCs/>
          <w:color w:val="auto"/>
          <w:kern w:val="0"/>
          <w:lang w:val="en-GB" w:eastAsia="en-GB" w:bidi="ar-SA"/>
        </w:rPr>
        <w:t>LEARNING OBJECTIVES</w:t>
      </w:r>
    </w:p>
    <w:p w:rsidR="008A5DAF" w:rsidRPr="008A5DAF" w:rsidRDefault="008A5DAF" w:rsidP="008A5DAF">
      <w:pPr>
        <w:spacing w:before="100" w:beforeAutospacing="1"/>
        <w:contextualSpacing/>
        <w:jc w:val="both"/>
        <w:rPr>
          <w:rFonts w:ascii="Helvetical" w:eastAsia="Times New Roman" w:hAnsi="Helvetical" w:cs="Times New Roman"/>
          <w:color w:val="auto"/>
          <w:kern w:val="0"/>
          <w:lang w:eastAsia="en-US" w:bidi="ar-SA"/>
        </w:rPr>
      </w:pPr>
      <w:r w:rsidRPr="008A5DAF">
        <w:rPr>
          <w:rFonts w:ascii="Helvetical" w:eastAsia="Times New Roman" w:hAnsi="Helvetical" w:cs="Times New Roman"/>
          <w:color w:val="auto"/>
          <w:kern w:val="0"/>
          <w:lang w:eastAsia="en-US" w:bidi="ar-SA"/>
        </w:rPr>
        <w:t>Upon completion of this training course, participants will be able to;</w:t>
      </w:r>
    </w:p>
    <w:p w:rsidR="008A5DAF" w:rsidRPr="008A5DAF" w:rsidRDefault="008A5DAF" w:rsidP="008A5DAF">
      <w:pPr>
        <w:numPr>
          <w:ilvl w:val="0"/>
          <w:numId w:val="25"/>
        </w:numPr>
        <w:spacing w:before="100" w:beforeAutospacing="1"/>
        <w:contextualSpacing/>
        <w:jc w:val="both"/>
        <w:rPr>
          <w:rFonts w:ascii="Helvetical" w:eastAsia="Times New Roman" w:hAnsi="Helvetical" w:cs="Times New Roman"/>
          <w:color w:val="auto"/>
          <w:kern w:val="0"/>
          <w:lang w:eastAsia="en-US" w:bidi="ar-SA"/>
        </w:rPr>
      </w:pPr>
      <w:r w:rsidRPr="008A5DAF">
        <w:rPr>
          <w:rFonts w:ascii="Helvetical" w:eastAsia="Times New Roman" w:hAnsi="Helvetical" w:cs="Times New Roman"/>
          <w:color w:val="auto"/>
          <w:kern w:val="0"/>
          <w:lang w:eastAsia="en-US" w:bidi="ar-SA"/>
        </w:rPr>
        <w:t>Identify and understand the critical terms and conditions of grant aid for donor-funded projects</w:t>
      </w:r>
    </w:p>
    <w:p w:rsidR="008A5DAF" w:rsidRPr="008A5DAF" w:rsidRDefault="008A5DAF" w:rsidP="008A5DAF">
      <w:pPr>
        <w:numPr>
          <w:ilvl w:val="0"/>
          <w:numId w:val="25"/>
        </w:numPr>
        <w:spacing w:before="100" w:beforeAutospacing="1"/>
        <w:contextualSpacing/>
        <w:jc w:val="both"/>
        <w:rPr>
          <w:rFonts w:ascii="Helvetical" w:eastAsia="Times New Roman" w:hAnsi="Helvetical" w:cs="Times New Roman"/>
          <w:color w:val="auto"/>
          <w:kern w:val="0"/>
          <w:lang w:eastAsia="en-US" w:bidi="ar-SA"/>
        </w:rPr>
      </w:pPr>
      <w:r w:rsidRPr="008A5DAF">
        <w:rPr>
          <w:rFonts w:ascii="Helvetical" w:eastAsia="Times New Roman" w:hAnsi="Helvetical" w:cs="Times New Roman"/>
          <w:color w:val="auto"/>
          <w:kern w:val="0"/>
          <w:lang w:eastAsia="en-US" w:bidi="ar-SA"/>
        </w:rPr>
        <w:t>Ensure compliance with donor terms and conditions</w:t>
      </w:r>
    </w:p>
    <w:p w:rsidR="008A5DAF" w:rsidRPr="008A5DAF" w:rsidRDefault="008A5DAF" w:rsidP="008A5DAF">
      <w:pPr>
        <w:numPr>
          <w:ilvl w:val="0"/>
          <w:numId w:val="25"/>
        </w:numPr>
        <w:spacing w:before="100" w:beforeAutospacing="1"/>
        <w:contextualSpacing/>
        <w:jc w:val="both"/>
        <w:rPr>
          <w:rFonts w:ascii="Helvetical" w:eastAsia="Times New Roman" w:hAnsi="Helvetical" w:cs="Times New Roman"/>
          <w:color w:val="auto"/>
          <w:kern w:val="0"/>
          <w:lang w:eastAsia="en-US" w:bidi="ar-SA"/>
        </w:rPr>
      </w:pPr>
      <w:r w:rsidRPr="008A5DAF">
        <w:rPr>
          <w:rFonts w:ascii="Helvetical" w:eastAsia="Times New Roman" w:hAnsi="Helvetical" w:cs="Times New Roman"/>
          <w:color w:val="auto"/>
          <w:kern w:val="0"/>
          <w:lang w:eastAsia="en-US" w:bidi="ar-SA"/>
        </w:rPr>
        <w:t>Understand the donor requirements in relation to supporting documents, correct procurement of goods and services and meeting financial reporting requirements</w:t>
      </w:r>
    </w:p>
    <w:p w:rsidR="008A5DAF" w:rsidRPr="008A5DAF" w:rsidRDefault="008A5DAF" w:rsidP="008A5DAF">
      <w:pPr>
        <w:numPr>
          <w:ilvl w:val="0"/>
          <w:numId w:val="25"/>
        </w:numPr>
        <w:spacing w:before="100" w:beforeAutospacing="1"/>
        <w:contextualSpacing/>
        <w:jc w:val="both"/>
        <w:rPr>
          <w:rFonts w:ascii="Helvetical" w:eastAsia="Times New Roman" w:hAnsi="Helvetical" w:cs="Times New Roman"/>
          <w:color w:val="auto"/>
          <w:kern w:val="0"/>
          <w:lang w:eastAsia="en-US" w:bidi="ar-SA"/>
        </w:rPr>
      </w:pPr>
      <w:r w:rsidRPr="008A5DAF">
        <w:rPr>
          <w:rFonts w:ascii="Helvetical" w:eastAsia="Times New Roman" w:hAnsi="Helvetical" w:cs="Times New Roman"/>
          <w:color w:val="auto"/>
          <w:kern w:val="0"/>
          <w:lang w:eastAsia="en-US" w:bidi="ar-SA"/>
        </w:rPr>
        <w:t xml:space="preserve">Managing multiple-funded </w:t>
      </w:r>
      <w:proofErr w:type="spellStart"/>
      <w:r w:rsidRPr="008A5DAF">
        <w:rPr>
          <w:rFonts w:ascii="Helvetical" w:eastAsia="Times New Roman" w:hAnsi="Helvetical" w:cs="Times New Roman"/>
          <w:color w:val="auto"/>
          <w:kern w:val="0"/>
          <w:lang w:eastAsia="en-US" w:bidi="ar-SA"/>
        </w:rPr>
        <w:t>programmes</w:t>
      </w:r>
      <w:proofErr w:type="spellEnd"/>
    </w:p>
    <w:p w:rsidR="008A5DAF" w:rsidRPr="008A5DAF" w:rsidRDefault="008A5DAF" w:rsidP="008A5DAF">
      <w:pPr>
        <w:numPr>
          <w:ilvl w:val="0"/>
          <w:numId w:val="25"/>
        </w:numPr>
        <w:spacing w:before="100" w:beforeAutospacing="1"/>
        <w:contextualSpacing/>
        <w:jc w:val="both"/>
        <w:rPr>
          <w:rFonts w:ascii="Helvetical" w:eastAsia="Times New Roman" w:hAnsi="Helvetical" w:cs="Times New Roman"/>
          <w:color w:val="auto"/>
          <w:kern w:val="0"/>
          <w:lang w:eastAsia="en-US" w:bidi="ar-SA"/>
        </w:rPr>
      </w:pPr>
      <w:r w:rsidRPr="008A5DAF">
        <w:rPr>
          <w:rFonts w:ascii="Helvetical" w:eastAsia="Times New Roman" w:hAnsi="Helvetical" w:cs="Times New Roman"/>
          <w:color w:val="auto"/>
          <w:kern w:val="0"/>
          <w:lang w:eastAsia="en-US" w:bidi="ar-SA"/>
        </w:rPr>
        <w:t>Understand proposal writing, project planning and problem analysis</w:t>
      </w:r>
    </w:p>
    <w:p w:rsidR="008A5DAF" w:rsidRPr="008A5DAF" w:rsidRDefault="008A5DAF" w:rsidP="008A5DAF">
      <w:pPr>
        <w:numPr>
          <w:ilvl w:val="0"/>
          <w:numId w:val="25"/>
        </w:numPr>
        <w:spacing w:before="100" w:beforeAutospacing="1"/>
        <w:contextualSpacing/>
        <w:jc w:val="both"/>
        <w:rPr>
          <w:rFonts w:ascii="Helvetical" w:eastAsia="Times New Roman" w:hAnsi="Helvetical" w:cs="Times New Roman"/>
          <w:color w:val="auto"/>
          <w:kern w:val="0"/>
          <w:lang w:eastAsia="en-US" w:bidi="ar-SA"/>
        </w:rPr>
      </w:pPr>
      <w:r w:rsidRPr="008A5DAF">
        <w:rPr>
          <w:rFonts w:ascii="Helvetical" w:eastAsia="Times New Roman" w:hAnsi="Helvetical" w:cs="Times New Roman"/>
          <w:color w:val="auto"/>
          <w:kern w:val="0"/>
          <w:lang w:eastAsia="en-US" w:bidi="ar-SA"/>
        </w:rPr>
        <w:t>Prepare a donor financial report to match with a project narrative report</w:t>
      </w:r>
    </w:p>
    <w:p w:rsidR="008A5DAF" w:rsidRPr="008A5DAF" w:rsidRDefault="008A5DAF" w:rsidP="008A5DAF">
      <w:pPr>
        <w:numPr>
          <w:ilvl w:val="0"/>
          <w:numId w:val="25"/>
        </w:numPr>
        <w:spacing w:before="100" w:beforeAutospacing="1"/>
        <w:contextualSpacing/>
        <w:jc w:val="both"/>
        <w:rPr>
          <w:rFonts w:ascii="Helvetical" w:eastAsia="Times New Roman" w:hAnsi="Helvetical" w:cs="Times New Roman"/>
          <w:color w:val="auto"/>
          <w:kern w:val="0"/>
          <w:lang w:eastAsia="en-US" w:bidi="ar-SA"/>
        </w:rPr>
      </w:pPr>
      <w:r w:rsidRPr="008A5DAF">
        <w:rPr>
          <w:rFonts w:ascii="Helvetical" w:eastAsia="Times New Roman" w:hAnsi="Helvetical" w:cs="Times New Roman"/>
          <w:color w:val="auto"/>
          <w:kern w:val="0"/>
          <w:lang w:eastAsia="en-US" w:bidi="ar-SA"/>
        </w:rPr>
        <w:t>Describe the phases in the grant management cycle clarify key responsibilities and routines needed for successful grant management</w:t>
      </w:r>
    </w:p>
    <w:p w:rsidR="008A5DAF" w:rsidRPr="008A5DAF" w:rsidRDefault="008A5DAF" w:rsidP="008A5DAF">
      <w:pPr>
        <w:numPr>
          <w:ilvl w:val="0"/>
          <w:numId w:val="25"/>
        </w:numPr>
        <w:spacing w:before="100" w:beforeAutospacing="1"/>
        <w:contextualSpacing/>
        <w:jc w:val="both"/>
        <w:rPr>
          <w:rFonts w:ascii="Helvetical" w:eastAsia="Times New Roman" w:hAnsi="Helvetical" w:cs="Times New Roman"/>
          <w:color w:val="auto"/>
          <w:kern w:val="0"/>
          <w:lang w:eastAsia="en-US" w:bidi="ar-SA"/>
        </w:rPr>
      </w:pPr>
      <w:r w:rsidRPr="008A5DAF">
        <w:rPr>
          <w:rFonts w:ascii="Helvetical" w:eastAsia="Times New Roman" w:hAnsi="Helvetical" w:cs="Times New Roman"/>
          <w:color w:val="auto"/>
          <w:kern w:val="0"/>
          <w:lang w:eastAsia="en-US" w:bidi="ar-SA"/>
        </w:rPr>
        <w:t>Identify the requirements for closing off a donor grant</w:t>
      </w:r>
    </w:p>
    <w:p w:rsidR="008A5DAF" w:rsidRPr="008A5DAF" w:rsidRDefault="008A5DAF" w:rsidP="008A5DAF">
      <w:pPr>
        <w:numPr>
          <w:ilvl w:val="0"/>
          <w:numId w:val="25"/>
        </w:numPr>
        <w:spacing w:before="100" w:beforeAutospacing="1"/>
        <w:contextualSpacing/>
        <w:jc w:val="both"/>
        <w:rPr>
          <w:rFonts w:ascii="Helvetical" w:eastAsia="Times New Roman" w:hAnsi="Helvetical" w:cs="Times New Roman"/>
          <w:color w:val="auto"/>
          <w:kern w:val="0"/>
          <w:lang w:eastAsia="en-US" w:bidi="ar-SA"/>
        </w:rPr>
      </w:pPr>
      <w:r w:rsidRPr="008A5DAF">
        <w:rPr>
          <w:rFonts w:ascii="Helvetical" w:eastAsia="Times New Roman" w:hAnsi="Helvetical" w:cs="Times New Roman"/>
          <w:color w:val="auto"/>
          <w:kern w:val="0"/>
          <w:lang w:eastAsia="en-US" w:bidi="ar-SA"/>
        </w:rPr>
        <w:t>Manage the relationship with donors, head office and implementing partners with greater confidence</w:t>
      </w:r>
    </w:p>
    <w:p w:rsidR="008A5DAF" w:rsidRPr="008A5DAF" w:rsidRDefault="008A5DAF" w:rsidP="008A5DAF">
      <w:pPr>
        <w:numPr>
          <w:ilvl w:val="0"/>
          <w:numId w:val="25"/>
        </w:numPr>
        <w:spacing w:before="100" w:beforeAutospacing="1"/>
        <w:contextualSpacing/>
        <w:jc w:val="both"/>
        <w:rPr>
          <w:rFonts w:ascii="Helvetical" w:eastAsia="Times New Roman" w:hAnsi="Helvetical" w:cs="Times New Roman"/>
          <w:color w:val="auto"/>
          <w:kern w:val="0"/>
          <w:lang w:eastAsia="en-US" w:bidi="ar-SA"/>
        </w:rPr>
      </w:pPr>
      <w:r w:rsidRPr="008A5DAF">
        <w:rPr>
          <w:rFonts w:ascii="Helvetical" w:eastAsia="Times New Roman" w:hAnsi="Helvetical" w:cs="Times New Roman"/>
          <w:color w:val="auto"/>
          <w:kern w:val="0"/>
          <w:lang w:eastAsia="en-US" w:bidi="ar-SA"/>
        </w:rPr>
        <w:t xml:space="preserve">Understand the various methods that can be used in project and </w:t>
      </w:r>
      <w:proofErr w:type="spellStart"/>
      <w:r w:rsidRPr="008A5DAF">
        <w:rPr>
          <w:rFonts w:ascii="Helvetical" w:eastAsia="Times New Roman" w:hAnsi="Helvetical" w:cs="Times New Roman"/>
          <w:color w:val="auto"/>
          <w:kern w:val="0"/>
          <w:lang w:eastAsia="en-US" w:bidi="ar-SA"/>
        </w:rPr>
        <w:t>programme</w:t>
      </w:r>
      <w:proofErr w:type="spellEnd"/>
      <w:r w:rsidRPr="008A5DAF">
        <w:rPr>
          <w:rFonts w:ascii="Helvetical" w:eastAsia="Times New Roman" w:hAnsi="Helvetical" w:cs="Times New Roman"/>
          <w:color w:val="auto"/>
          <w:kern w:val="0"/>
          <w:lang w:eastAsia="en-US" w:bidi="ar-SA"/>
        </w:rPr>
        <w:t xml:space="preserve"> fundraising</w:t>
      </w:r>
    </w:p>
    <w:p w:rsidR="008A5DAF" w:rsidRPr="008A5DAF" w:rsidRDefault="008A5DAF" w:rsidP="008A5DAF">
      <w:pPr>
        <w:numPr>
          <w:ilvl w:val="0"/>
          <w:numId w:val="25"/>
        </w:numPr>
        <w:spacing w:before="100" w:beforeAutospacing="1"/>
        <w:contextualSpacing/>
        <w:jc w:val="both"/>
        <w:rPr>
          <w:rFonts w:ascii="Helvetical" w:eastAsia="Times New Roman" w:hAnsi="Helvetical" w:cs="Times New Roman"/>
          <w:color w:val="auto"/>
          <w:kern w:val="0"/>
          <w:lang w:eastAsia="en-US" w:bidi="ar-SA"/>
        </w:rPr>
      </w:pPr>
      <w:r w:rsidRPr="008A5DAF">
        <w:rPr>
          <w:rFonts w:ascii="Helvetical" w:eastAsia="Times New Roman" w:hAnsi="Helvetical" w:cs="Times New Roman"/>
          <w:color w:val="auto"/>
          <w:kern w:val="0"/>
          <w:lang w:eastAsia="en-US" w:bidi="ar-SA"/>
        </w:rPr>
        <w:t xml:space="preserve">Appreciate  the contribution of the different functions within the organization (program and project staff) and cultivate good work relationship between the teams, finance and </w:t>
      </w:r>
      <w:proofErr w:type="spellStart"/>
      <w:r w:rsidRPr="008A5DAF">
        <w:rPr>
          <w:rFonts w:ascii="Helvetical" w:eastAsia="Times New Roman" w:hAnsi="Helvetical" w:cs="Times New Roman"/>
          <w:color w:val="auto"/>
          <w:kern w:val="0"/>
          <w:lang w:eastAsia="en-US" w:bidi="ar-SA"/>
        </w:rPr>
        <w:t>programme</w:t>
      </w:r>
      <w:proofErr w:type="spellEnd"/>
      <w:r w:rsidRPr="008A5DAF">
        <w:rPr>
          <w:rFonts w:ascii="Helvetical" w:eastAsia="Times New Roman" w:hAnsi="Helvetical" w:cs="Times New Roman"/>
          <w:color w:val="auto"/>
          <w:kern w:val="0"/>
          <w:lang w:eastAsia="en-US" w:bidi="ar-SA"/>
        </w:rPr>
        <w:t xml:space="preserve"> staff working closely for successful grant management</w:t>
      </w:r>
    </w:p>
    <w:p w:rsidR="008A5DAF" w:rsidRPr="008A5DAF" w:rsidRDefault="008A5DAF" w:rsidP="008A5DAF">
      <w:pPr>
        <w:numPr>
          <w:ilvl w:val="0"/>
          <w:numId w:val="25"/>
        </w:numPr>
        <w:spacing w:before="100" w:beforeAutospacing="1"/>
        <w:contextualSpacing/>
        <w:jc w:val="both"/>
        <w:rPr>
          <w:rFonts w:ascii="Helvetical" w:eastAsia="Times New Roman" w:hAnsi="Helvetical" w:cs="Times New Roman"/>
          <w:color w:val="auto"/>
          <w:kern w:val="0"/>
          <w:lang w:eastAsia="en-US" w:bidi="ar-SA"/>
        </w:rPr>
      </w:pPr>
      <w:r w:rsidRPr="008A5DAF">
        <w:rPr>
          <w:rFonts w:ascii="Helvetical" w:eastAsia="Times New Roman" w:hAnsi="Helvetical" w:cs="Times New Roman"/>
          <w:color w:val="auto"/>
          <w:kern w:val="0"/>
          <w:lang w:eastAsia="en-US" w:bidi="ar-SA"/>
        </w:rPr>
        <w:t>Develop Grants management planning implementation and reporting tools</w:t>
      </w:r>
    </w:p>
    <w:p w:rsidR="008A5DAF" w:rsidRPr="008A5DAF" w:rsidRDefault="008A5DAF" w:rsidP="008A5DAF">
      <w:pPr>
        <w:numPr>
          <w:ilvl w:val="0"/>
          <w:numId w:val="25"/>
        </w:numPr>
        <w:spacing w:before="100" w:beforeAutospacing="1"/>
        <w:contextualSpacing/>
        <w:jc w:val="both"/>
        <w:rPr>
          <w:rFonts w:ascii="Helvetical" w:eastAsia="Times New Roman" w:hAnsi="Helvetical" w:cs="Times New Roman"/>
          <w:color w:val="auto"/>
          <w:kern w:val="0"/>
          <w:lang w:eastAsia="en-US" w:bidi="ar-SA"/>
        </w:rPr>
      </w:pPr>
      <w:r w:rsidRPr="008A5DAF">
        <w:rPr>
          <w:rFonts w:ascii="Helvetical" w:eastAsia="Times New Roman" w:hAnsi="Helvetical" w:cs="Times New Roman"/>
          <w:color w:val="auto"/>
          <w:kern w:val="0"/>
          <w:lang w:eastAsia="en-US" w:bidi="ar-SA"/>
        </w:rPr>
        <w:t>Develop Proposal writing skills, project planning and project problem analysis</w:t>
      </w:r>
    </w:p>
    <w:p w:rsidR="008A5DAF" w:rsidRPr="008A5DAF" w:rsidRDefault="008A5DAF" w:rsidP="008A5DAF">
      <w:pPr>
        <w:pStyle w:val="BodyText"/>
        <w:tabs>
          <w:tab w:val="left" w:pos="0"/>
        </w:tabs>
        <w:spacing w:line="240" w:lineRule="auto"/>
        <w:jc w:val="both"/>
        <w:rPr>
          <w:rFonts w:ascii="Helvetical" w:hAnsi="Helvetical"/>
        </w:rPr>
      </w:pPr>
    </w:p>
    <w:p w:rsidR="008A5DAF" w:rsidRPr="008A5DAF" w:rsidRDefault="008A5DAF" w:rsidP="008A5DAF">
      <w:pPr>
        <w:pStyle w:val="Heading2"/>
        <w:jc w:val="both"/>
        <w:rPr>
          <w:rFonts w:ascii="Helvetical" w:hAnsi="Helvetical"/>
          <w:b w:val="0"/>
          <w:sz w:val="24"/>
          <w:szCs w:val="24"/>
        </w:rPr>
      </w:pPr>
      <w:r w:rsidRPr="008A5DAF">
        <w:rPr>
          <w:rStyle w:val="StrongEmphasis"/>
          <w:rFonts w:ascii="Helvetical" w:hAnsi="Helvetical"/>
          <w:b/>
          <w:sz w:val="24"/>
          <w:szCs w:val="24"/>
        </w:rPr>
        <w:t>TRAINING FOCUS</w:t>
      </w:r>
    </w:p>
    <w:p w:rsidR="008A5DAF" w:rsidRPr="008A5DAF" w:rsidRDefault="008A5DAF" w:rsidP="008A5DAF">
      <w:pPr>
        <w:numPr>
          <w:ilvl w:val="0"/>
          <w:numId w:val="26"/>
        </w:numPr>
        <w:spacing w:before="100" w:beforeAutospacing="1"/>
        <w:contextualSpacing/>
        <w:jc w:val="both"/>
        <w:rPr>
          <w:rFonts w:ascii="Helvetical" w:eastAsia="Times New Roman" w:hAnsi="Helvetical" w:cs="Times New Roman"/>
          <w:color w:val="auto"/>
          <w:kern w:val="0"/>
          <w:lang w:eastAsia="en-US" w:bidi="ar-SA"/>
        </w:rPr>
      </w:pPr>
      <w:r w:rsidRPr="008A5DAF">
        <w:rPr>
          <w:rFonts w:ascii="Helvetical" w:eastAsia="Times New Roman" w:hAnsi="Helvetical" w:cs="Times New Roman"/>
          <w:color w:val="auto"/>
          <w:kern w:val="0"/>
          <w:lang w:eastAsia="en-US" w:bidi="ar-SA"/>
        </w:rPr>
        <w:t>Overview of Grants Management Cycle</w:t>
      </w:r>
    </w:p>
    <w:p w:rsidR="008A5DAF" w:rsidRPr="008A5DAF" w:rsidRDefault="008A5DAF" w:rsidP="008A5DAF">
      <w:pPr>
        <w:numPr>
          <w:ilvl w:val="0"/>
          <w:numId w:val="26"/>
        </w:numPr>
        <w:spacing w:before="100" w:beforeAutospacing="1"/>
        <w:contextualSpacing/>
        <w:jc w:val="both"/>
        <w:rPr>
          <w:rFonts w:ascii="Helvetical" w:eastAsia="Times New Roman" w:hAnsi="Helvetical" w:cs="Times New Roman"/>
          <w:color w:val="auto"/>
          <w:kern w:val="0"/>
          <w:lang w:eastAsia="en-US" w:bidi="ar-SA"/>
        </w:rPr>
      </w:pPr>
      <w:r w:rsidRPr="008A5DAF">
        <w:rPr>
          <w:rFonts w:ascii="Helvetical" w:eastAsia="Times New Roman" w:hAnsi="Helvetical" w:cs="Times New Roman"/>
          <w:color w:val="auto"/>
          <w:kern w:val="0"/>
          <w:lang w:eastAsia="en-US" w:bidi="ar-SA"/>
        </w:rPr>
        <w:t>Basic concepts in grant management</w:t>
      </w:r>
    </w:p>
    <w:p w:rsidR="008A5DAF" w:rsidRPr="008A5DAF" w:rsidRDefault="008A5DAF" w:rsidP="008A5DAF">
      <w:pPr>
        <w:numPr>
          <w:ilvl w:val="0"/>
          <w:numId w:val="26"/>
        </w:numPr>
        <w:spacing w:before="100" w:beforeAutospacing="1"/>
        <w:contextualSpacing/>
        <w:jc w:val="both"/>
        <w:rPr>
          <w:rFonts w:ascii="Helvetical" w:eastAsia="Times New Roman" w:hAnsi="Helvetical" w:cs="Times New Roman"/>
          <w:color w:val="auto"/>
          <w:kern w:val="0"/>
          <w:lang w:eastAsia="en-US" w:bidi="ar-SA"/>
        </w:rPr>
      </w:pPr>
      <w:r w:rsidRPr="008A5DAF">
        <w:rPr>
          <w:rFonts w:ascii="Helvetical" w:eastAsia="Times New Roman" w:hAnsi="Helvetical" w:cs="Times New Roman"/>
          <w:color w:val="auto"/>
          <w:kern w:val="0"/>
          <w:lang w:eastAsia="en-US" w:bidi="ar-SA"/>
        </w:rPr>
        <w:t>Key challenges in grant management</w:t>
      </w:r>
    </w:p>
    <w:p w:rsidR="008A5DAF" w:rsidRPr="008A5DAF" w:rsidRDefault="008A5DAF" w:rsidP="008A5DAF">
      <w:pPr>
        <w:numPr>
          <w:ilvl w:val="0"/>
          <w:numId w:val="26"/>
        </w:numPr>
        <w:spacing w:before="100" w:beforeAutospacing="1"/>
        <w:contextualSpacing/>
        <w:jc w:val="both"/>
        <w:rPr>
          <w:rFonts w:ascii="Helvetical" w:eastAsia="Times New Roman" w:hAnsi="Helvetical" w:cs="Times New Roman"/>
          <w:color w:val="auto"/>
          <w:kern w:val="0"/>
          <w:lang w:eastAsia="en-US" w:bidi="ar-SA"/>
        </w:rPr>
      </w:pPr>
      <w:r w:rsidRPr="008A5DAF">
        <w:rPr>
          <w:rFonts w:ascii="Helvetical" w:eastAsia="Times New Roman" w:hAnsi="Helvetical" w:cs="Times New Roman"/>
          <w:color w:val="auto"/>
          <w:kern w:val="0"/>
          <w:lang w:eastAsia="en-US" w:bidi="ar-SA"/>
        </w:rPr>
        <w:t>The grant management life cycle</w:t>
      </w:r>
    </w:p>
    <w:p w:rsidR="008A5DAF" w:rsidRPr="008A5DAF" w:rsidRDefault="008A5DAF" w:rsidP="008A5DAF">
      <w:pPr>
        <w:numPr>
          <w:ilvl w:val="0"/>
          <w:numId w:val="26"/>
        </w:numPr>
        <w:spacing w:before="100" w:beforeAutospacing="1"/>
        <w:contextualSpacing/>
        <w:jc w:val="both"/>
        <w:rPr>
          <w:rFonts w:ascii="Helvetical" w:eastAsia="Times New Roman" w:hAnsi="Helvetical" w:cs="Times New Roman"/>
          <w:color w:val="auto"/>
          <w:kern w:val="0"/>
          <w:lang w:eastAsia="en-US" w:bidi="ar-SA"/>
        </w:rPr>
      </w:pPr>
      <w:r w:rsidRPr="008A5DAF">
        <w:rPr>
          <w:rFonts w:ascii="Helvetical" w:eastAsia="Times New Roman" w:hAnsi="Helvetical" w:cs="Times New Roman"/>
          <w:color w:val="auto"/>
          <w:kern w:val="0"/>
          <w:lang w:eastAsia="en-US" w:bidi="ar-SA"/>
        </w:rPr>
        <w:t>Grant management plan</w:t>
      </w:r>
    </w:p>
    <w:p w:rsidR="008A5DAF" w:rsidRPr="008A5DAF" w:rsidRDefault="008A5DAF" w:rsidP="008A5DAF">
      <w:pPr>
        <w:numPr>
          <w:ilvl w:val="0"/>
          <w:numId w:val="26"/>
        </w:numPr>
        <w:spacing w:before="100" w:beforeAutospacing="1"/>
        <w:contextualSpacing/>
        <w:jc w:val="both"/>
        <w:rPr>
          <w:rFonts w:ascii="Helvetical" w:eastAsia="Times New Roman" w:hAnsi="Helvetical" w:cs="Times New Roman"/>
          <w:color w:val="auto"/>
          <w:kern w:val="0"/>
          <w:lang w:eastAsia="en-US" w:bidi="ar-SA"/>
        </w:rPr>
      </w:pPr>
      <w:r w:rsidRPr="008A5DAF">
        <w:rPr>
          <w:rFonts w:ascii="Helvetical" w:eastAsia="Times New Roman" w:hAnsi="Helvetical" w:cs="Times New Roman"/>
          <w:color w:val="auto"/>
          <w:kern w:val="0"/>
          <w:lang w:eastAsia="en-US" w:bidi="ar-SA"/>
        </w:rPr>
        <w:t>Responsibilities and routines in grant management</w:t>
      </w:r>
    </w:p>
    <w:p w:rsidR="008A5DAF" w:rsidRPr="008A5DAF" w:rsidRDefault="008A5DAF" w:rsidP="008A5DAF">
      <w:pPr>
        <w:numPr>
          <w:ilvl w:val="0"/>
          <w:numId w:val="26"/>
        </w:numPr>
        <w:spacing w:before="100" w:beforeAutospacing="1"/>
        <w:contextualSpacing/>
        <w:jc w:val="both"/>
        <w:rPr>
          <w:rFonts w:ascii="Helvetical" w:eastAsia="Times New Roman" w:hAnsi="Helvetical" w:cs="Times New Roman"/>
          <w:color w:val="auto"/>
          <w:kern w:val="0"/>
          <w:lang w:eastAsia="en-US" w:bidi="ar-SA"/>
        </w:rPr>
      </w:pPr>
      <w:r w:rsidRPr="008A5DAF">
        <w:rPr>
          <w:rFonts w:ascii="Helvetical" w:eastAsia="Times New Roman" w:hAnsi="Helvetical" w:cs="Times New Roman"/>
          <w:color w:val="auto"/>
          <w:kern w:val="0"/>
          <w:lang w:eastAsia="en-US" w:bidi="ar-SA"/>
        </w:rPr>
        <w:t>The flow of donor funds</w:t>
      </w:r>
    </w:p>
    <w:p w:rsidR="008A5DAF" w:rsidRPr="008A5DAF" w:rsidRDefault="008A5DAF" w:rsidP="008A5DAF">
      <w:pPr>
        <w:numPr>
          <w:ilvl w:val="0"/>
          <w:numId w:val="26"/>
        </w:numPr>
        <w:spacing w:before="100" w:beforeAutospacing="1"/>
        <w:contextualSpacing/>
        <w:jc w:val="both"/>
        <w:rPr>
          <w:rFonts w:ascii="Helvetical" w:eastAsia="Times New Roman" w:hAnsi="Helvetical" w:cs="Times New Roman"/>
          <w:color w:val="auto"/>
          <w:kern w:val="0"/>
          <w:lang w:eastAsia="en-US" w:bidi="ar-SA"/>
        </w:rPr>
      </w:pPr>
      <w:r w:rsidRPr="008A5DAF">
        <w:rPr>
          <w:rFonts w:ascii="Helvetical" w:eastAsia="Times New Roman" w:hAnsi="Helvetical" w:cs="Times New Roman"/>
          <w:color w:val="auto"/>
          <w:kern w:val="0"/>
          <w:lang w:eastAsia="en-US" w:bidi="ar-SA"/>
        </w:rPr>
        <w:t>Assessing the terms and conditions in grant agreements</w:t>
      </w:r>
    </w:p>
    <w:p w:rsidR="008A5DAF" w:rsidRPr="008A5DAF" w:rsidRDefault="008A5DAF" w:rsidP="008A5DAF">
      <w:pPr>
        <w:numPr>
          <w:ilvl w:val="0"/>
          <w:numId w:val="26"/>
        </w:numPr>
        <w:spacing w:before="100" w:beforeAutospacing="1"/>
        <w:contextualSpacing/>
        <w:jc w:val="both"/>
        <w:rPr>
          <w:rFonts w:ascii="Helvetical" w:eastAsia="Times New Roman" w:hAnsi="Helvetical" w:cs="Times New Roman"/>
          <w:color w:val="auto"/>
          <w:kern w:val="0"/>
          <w:lang w:eastAsia="en-US" w:bidi="ar-SA"/>
        </w:rPr>
      </w:pPr>
      <w:r w:rsidRPr="008A5DAF">
        <w:rPr>
          <w:rFonts w:ascii="Helvetical" w:eastAsia="Times New Roman" w:hAnsi="Helvetical" w:cs="Times New Roman"/>
          <w:color w:val="auto"/>
          <w:kern w:val="0"/>
          <w:lang w:eastAsia="en-US" w:bidi="ar-SA"/>
        </w:rPr>
        <w:t>Grant agreements, and accounting and procurement systems</w:t>
      </w:r>
    </w:p>
    <w:p w:rsidR="008A5DAF" w:rsidRPr="008A5DAF" w:rsidRDefault="008A5DAF" w:rsidP="008A5DAF">
      <w:pPr>
        <w:numPr>
          <w:ilvl w:val="0"/>
          <w:numId w:val="26"/>
        </w:numPr>
        <w:spacing w:before="100" w:beforeAutospacing="1"/>
        <w:contextualSpacing/>
        <w:jc w:val="both"/>
        <w:rPr>
          <w:rFonts w:ascii="Helvetical" w:eastAsia="Times New Roman" w:hAnsi="Helvetical" w:cs="Times New Roman"/>
          <w:color w:val="auto"/>
          <w:kern w:val="0"/>
          <w:lang w:eastAsia="en-US" w:bidi="ar-SA"/>
        </w:rPr>
      </w:pPr>
      <w:r w:rsidRPr="008A5DAF">
        <w:rPr>
          <w:rFonts w:ascii="Helvetical" w:eastAsia="Times New Roman" w:hAnsi="Helvetical" w:cs="Times New Roman"/>
          <w:color w:val="auto"/>
          <w:kern w:val="0"/>
          <w:lang w:eastAsia="en-US" w:bidi="ar-SA"/>
        </w:rPr>
        <w:t>Complying with donor reporting requirements</w:t>
      </w:r>
    </w:p>
    <w:p w:rsidR="008A5DAF" w:rsidRPr="008A5DAF" w:rsidRDefault="008A5DAF" w:rsidP="008A5DAF">
      <w:pPr>
        <w:numPr>
          <w:ilvl w:val="0"/>
          <w:numId w:val="26"/>
        </w:numPr>
        <w:spacing w:before="100" w:beforeAutospacing="1"/>
        <w:contextualSpacing/>
        <w:jc w:val="both"/>
        <w:rPr>
          <w:rFonts w:ascii="Helvetical" w:eastAsia="Times New Roman" w:hAnsi="Helvetical" w:cs="Times New Roman"/>
          <w:color w:val="auto"/>
          <w:kern w:val="0"/>
          <w:lang w:eastAsia="en-US" w:bidi="ar-SA"/>
        </w:rPr>
      </w:pPr>
      <w:r w:rsidRPr="008A5DAF">
        <w:rPr>
          <w:rFonts w:ascii="Helvetical" w:eastAsia="Times New Roman" w:hAnsi="Helvetical" w:cs="Times New Roman"/>
          <w:color w:val="auto"/>
          <w:kern w:val="0"/>
          <w:lang w:eastAsia="en-US" w:bidi="ar-SA"/>
        </w:rPr>
        <w:t>Managing key relationships for successful grant management</w:t>
      </w:r>
    </w:p>
    <w:p w:rsidR="008A5DAF" w:rsidRPr="008A5DAF" w:rsidRDefault="008A5DAF" w:rsidP="008A5DAF">
      <w:pPr>
        <w:numPr>
          <w:ilvl w:val="0"/>
          <w:numId w:val="26"/>
        </w:numPr>
        <w:spacing w:before="100" w:beforeAutospacing="1"/>
        <w:contextualSpacing/>
        <w:jc w:val="both"/>
        <w:rPr>
          <w:rFonts w:ascii="Helvetical" w:eastAsia="Times New Roman" w:hAnsi="Helvetical" w:cs="Times New Roman"/>
          <w:color w:val="auto"/>
          <w:kern w:val="0"/>
          <w:lang w:eastAsia="en-US" w:bidi="ar-SA"/>
        </w:rPr>
      </w:pPr>
      <w:r w:rsidRPr="008A5DAF">
        <w:rPr>
          <w:rFonts w:ascii="Helvetical" w:eastAsia="Times New Roman" w:hAnsi="Helvetical" w:cs="Times New Roman"/>
          <w:color w:val="auto"/>
          <w:kern w:val="0"/>
          <w:lang w:eastAsia="en-US" w:bidi="ar-SA"/>
        </w:rPr>
        <w:lastRenderedPageBreak/>
        <w:t xml:space="preserve">Project and </w:t>
      </w:r>
      <w:proofErr w:type="spellStart"/>
      <w:r w:rsidRPr="008A5DAF">
        <w:rPr>
          <w:rFonts w:ascii="Helvetical" w:eastAsia="Times New Roman" w:hAnsi="Helvetical" w:cs="Times New Roman"/>
          <w:color w:val="auto"/>
          <w:kern w:val="0"/>
          <w:lang w:eastAsia="en-US" w:bidi="ar-SA"/>
        </w:rPr>
        <w:t>programme</w:t>
      </w:r>
      <w:proofErr w:type="spellEnd"/>
      <w:r w:rsidRPr="008A5DAF">
        <w:rPr>
          <w:rFonts w:ascii="Helvetical" w:eastAsia="Times New Roman" w:hAnsi="Helvetical" w:cs="Times New Roman"/>
          <w:color w:val="auto"/>
          <w:kern w:val="0"/>
          <w:lang w:eastAsia="en-US" w:bidi="ar-SA"/>
        </w:rPr>
        <w:t xml:space="preserve"> fundraising methods</w:t>
      </w:r>
    </w:p>
    <w:p w:rsidR="008A5DAF" w:rsidRPr="00C70095" w:rsidRDefault="008A5DAF" w:rsidP="008A5DAF">
      <w:pPr>
        <w:spacing w:before="100" w:beforeAutospacing="1"/>
        <w:ind w:left="720"/>
        <w:contextualSpacing/>
        <w:jc w:val="both"/>
        <w:rPr>
          <w:rFonts w:ascii="Helvetical" w:eastAsia="Times New Roman" w:hAnsi="Helvetical" w:cs="Times New Roman"/>
          <w:color w:val="auto"/>
          <w:kern w:val="0"/>
          <w:lang w:eastAsia="en-US" w:bidi="ar-SA"/>
        </w:rPr>
      </w:pPr>
    </w:p>
    <w:p w:rsidR="008A5DAF" w:rsidRPr="00D06494" w:rsidRDefault="008A5DAF" w:rsidP="008A5DAF">
      <w:pPr>
        <w:spacing w:before="100" w:beforeAutospacing="1"/>
        <w:contextualSpacing/>
        <w:jc w:val="both"/>
        <w:rPr>
          <w:rFonts w:ascii="Helvetical" w:eastAsia="Times New Roman" w:hAnsi="Helvetical" w:cs="Times New Roman"/>
          <w:color w:val="auto"/>
          <w:kern w:val="0"/>
          <w:lang w:eastAsia="en-US" w:bidi="ar-SA"/>
        </w:rPr>
      </w:pPr>
      <w:r w:rsidRPr="008A5DAF">
        <w:rPr>
          <w:rStyle w:val="StrongEmphasis"/>
          <w:rFonts w:ascii="Helvetical" w:hAnsi="Helvetical"/>
          <w:color w:val="21409A"/>
        </w:rPr>
        <w:t>NB: We are offering you a half day, fun and interactive team building event!</w:t>
      </w:r>
    </w:p>
    <w:p w:rsidR="008A5DAF" w:rsidRPr="008A5DAF" w:rsidRDefault="008A5DAF" w:rsidP="008A5DAF">
      <w:pPr>
        <w:pStyle w:val="Heading2"/>
        <w:jc w:val="both"/>
        <w:rPr>
          <w:rFonts w:ascii="Helvetical" w:hAnsi="Helvetical"/>
          <w:b w:val="0"/>
          <w:sz w:val="24"/>
          <w:szCs w:val="24"/>
        </w:rPr>
      </w:pPr>
      <w:r w:rsidRPr="008A5DAF">
        <w:rPr>
          <w:rStyle w:val="StrongEmphasis"/>
          <w:rFonts w:ascii="Helvetical" w:hAnsi="Helvetical"/>
          <w:b/>
          <w:sz w:val="24"/>
          <w:szCs w:val="24"/>
        </w:rPr>
        <w:t>Be part of the Training</w:t>
      </w:r>
    </w:p>
    <w:p w:rsidR="008A5DAF" w:rsidRPr="008A5DAF" w:rsidRDefault="008A5DAF" w:rsidP="008A5DAF">
      <w:pPr>
        <w:pStyle w:val="BodyText"/>
        <w:numPr>
          <w:ilvl w:val="0"/>
          <w:numId w:val="2"/>
        </w:numPr>
        <w:tabs>
          <w:tab w:val="left" w:pos="0"/>
        </w:tabs>
        <w:spacing w:line="240" w:lineRule="auto"/>
        <w:jc w:val="both"/>
        <w:rPr>
          <w:rFonts w:ascii="Helvetical" w:hAnsi="Helvetical"/>
        </w:rPr>
      </w:pPr>
      <w:r w:rsidRPr="008A5DAF">
        <w:rPr>
          <w:rFonts w:ascii="Helvetical" w:hAnsi="Helvetical"/>
        </w:rPr>
        <w:t xml:space="preserve">Click </w:t>
      </w:r>
      <w:r w:rsidRPr="008A5DAF">
        <w:rPr>
          <w:rStyle w:val="InternetLink"/>
          <w:rFonts w:ascii="Helvetical" w:hAnsi="Helvetical"/>
          <w:b/>
        </w:rPr>
        <w:fldChar w:fldCharType="begin"/>
      </w:r>
      <w:r w:rsidRPr="008A5DAF">
        <w:rPr>
          <w:rStyle w:val="InternetLink"/>
          <w:rFonts w:ascii="Helvetical" w:hAnsi="Helvetical"/>
          <w:b/>
        </w:rPr>
        <w:instrText xml:space="preserve"> HYPERLINK "https://bit.ly/2KqPK1B" </w:instrText>
      </w:r>
      <w:r w:rsidRPr="008A5DAF">
        <w:rPr>
          <w:rStyle w:val="InternetLink"/>
          <w:rFonts w:ascii="Helvetical" w:hAnsi="Helvetical"/>
          <w:b/>
        </w:rPr>
      </w:r>
      <w:r w:rsidRPr="008A5DAF">
        <w:rPr>
          <w:rStyle w:val="InternetLink"/>
          <w:rFonts w:ascii="Helvetical" w:hAnsi="Helvetical"/>
          <w:b/>
        </w:rPr>
        <w:fldChar w:fldCharType="separate"/>
      </w:r>
      <w:r w:rsidRPr="008A5DAF">
        <w:rPr>
          <w:rStyle w:val="Hyperlink"/>
          <w:rFonts w:ascii="Helvetical" w:hAnsi="Helvetical"/>
          <w:b/>
        </w:rPr>
        <w:t>HERE</w:t>
      </w:r>
      <w:r w:rsidRPr="008A5DAF">
        <w:rPr>
          <w:rStyle w:val="InternetLink"/>
          <w:rFonts w:ascii="Helvetical" w:hAnsi="Helvetical"/>
          <w:b/>
        </w:rPr>
        <w:fldChar w:fldCharType="end"/>
      </w:r>
      <w:r w:rsidRPr="008A5DAF">
        <w:rPr>
          <w:rFonts w:ascii="Helvetical" w:hAnsi="Helvetical"/>
        </w:rPr>
        <w:t xml:space="preserve"> for the individual registration. </w:t>
      </w:r>
    </w:p>
    <w:p w:rsidR="008A5DAF" w:rsidRPr="008A5DAF" w:rsidRDefault="008A5DAF" w:rsidP="008A5DAF">
      <w:pPr>
        <w:pStyle w:val="BodyText"/>
        <w:tabs>
          <w:tab w:val="left" w:pos="0"/>
        </w:tabs>
        <w:spacing w:line="240" w:lineRule="auto"/>
        <w:ind w:left="707" w:hanging="283"/>
        <w:jc w:val="both"/>
        <w:rPr>
          <w:rFonts w:ascii="Helvetical" w:hAnsi="Helvetical"/>
        </w:rPr>
      </w:pPr>
    </w:p>
    <w:p w:rsidR="008A5DAF" w:rsidRPr="008A5DAF" w:rsidRDefault="008A5DAF" w:rsidP="008A5DAF">
      <w:pPr>
        <w:pStyle w:val="BodyText"/>
        <w:tabs>
          <w:tab w:val="left" w:pos="0"/>
        </w:tabs>
        <w:spacing w:line="240" w:lineRule="auto"/>
        <w:jc w:val="both"/>
        <w:rPr>
          <w:rFonts w:ascii="Helvetical" w:hAnsi="Helvetical"/>
          <w:b/>
        </w:rPr>
      </w:pPr>
      <w:r w:rsidRPr="008A5DAF">
        <w:rPr>
          <w:rFonts w:ascii="Helvetical" w:hAnsi="Helvetical"/>
          <w:b/>
          <w:bCs/>
        </w:rPr>
        <w:t xml:space="preserve">Engage with us on </w:t>
      </w:r>
      <w:r w:rsidRPr="008A5DAF">
        <w:rPr>
          <w:rFonts w:ascii="Helvetical" w:hAnsi="Helvetical"/>
          <w:b/>
        </w:rPr>
        <w:t xml:space="preserve"> </w:t>
      </w:r>
    </w:p>
    <w:p w:rsidR="008A5DAF" w:rsidRPr="008A5DAF" w:rsidRDefault="008A5DAF" w:rsidP="008A5DAF">
      <w:pPr>
        <w:pStyle w:val="Textbody"/>
        <w:spacing w:line="240" w:lineRule="auto"/>
        <w:jc w:val="both"/>
        <w:rPr>
          <w:rStyle w:val="StrongEmphasis"/>
          <w:rFonts w:ascii="Helvetical" w:hAnsi="Helvetical"/>
        </w:rPr>
      </w:pPr>
      <w:r w:rsidRPr="008A5DAF">
        <w:rPr>
          <w:rStyle w:val="StrongEmphasis"/>
          <w:rFonts w:ascii="Helvetical" w:hAnsi="Helvetical"/>
        </w:rPr>
        <w:t xml:space="preserve">Visit our </w:t>
      </w:r>
      <w:hyperlink r:id="rId7" w:history="1">
        <w:r w:rsidRPr="008A5DAF">
          <w:rPr>
            <w:rStyle w:val="Hyperlink"/>
            <w:rFonts w:ascii="Helvetical" w:hAnsi="Helvetical"/>
          </w:rPr>
          <w:t>face b</w:t>
        </w:r>
        <w:r w:rsidRPr="008A5DAF">
          <w:rPr>
            <w:rStyle w:val="Hyperlink"/>
            <w:rFonts w:ascii="Helvetical" w:hAnsi="Helvetical"/>
          </w:rPr>
          <w:t>ook page</w:t>
        </w:r>
      </w:hyperlink>
      <w:r w:rsidRPr="008A5DAF">
        <w:rPr>
          <w:rStyle w:val="StrongEmphasis"/>
          <w:rFonts w:ascii="Helvetical" w:hAnsi="Helvetical"/>
        </w:rPr>
        <w:t xml:space="preserve"> </w:t>
      </w:r>
    </w:p>
    <w:p w:rsidR="008A5DAF" w:rsidRPr="008A5DAF" w:rsidRDefault="008A5DAF" w:rsidP="008A5DAF">
      <w:pPr>
        <w:pStyle w:val="Textbody"/>
        <w:spacing w:line="240" w:lineRule="auto"/>
        <w:jc w:val="both"/>
        <w:rPr>
          <w:rStyle w:val="StrongEmphasis"/>
          <w:rFonts w:ascii="Helvetical" w:hAnsi="Helvetical"/>
        </w:rPr>
      </w:pPr>
      <w:r w:rsidRPr="008A5DAF">
        <w:rPr>
          <w:rStyle w:val="StrongEmphasis"/>
          <w:rFonts w:ascii="Helvetical" w:hAnsi="Helvetical"/>
        </w:rPr>
        <w:t xml:space="preserve">Visit our </w:t>
      </w:r>
      <w:hyperlink r:id="rId8" w:history="1">
        <w:proofErr w:type="spellStart"/>
        <w:r w:rsidRPr="008A5DAF">
          <w:rPr>
            <w:rStyle w:val="Hyperlink"/>
            <w:rFonts w:ascii="Helvetical" w:hAnsi="Helvetical"/>
          </w:rPr>
          <w:t>linkedin</w:t>
        </w:r>
        <w:proofErr w:type="spellEnd"/>
        <w:r w:rsidRPr="008A5DAF">
          <w:rPr>
            <w:rStyle w:val="Hyperlink"/>
            <w:rFonts w:ascii="Helvetical" w:hAnsi="Helvetical"/>
          </w:rPr>
          <w:t xml:space="preserve"> page </w:t>
        </w:r>
      </w:hyperlink>
      <w:r w:rsidRPr="008A5DAF">
        <w:rPr>
          <w:rStyle w:val="StrongEmphasis"/>
          <w:rFonts w:ascii="Helvetical" w:hAnsi="Helvetical"/>
        </w:rPr>
        <w:t xml:space="preserve"> </w:t>
      </w:r>
    </w:p>
    <w:p w:rsidR="008A5DAF" w:rsidRPr="008A5DAF" w:rsidRDefault="008A5DAF" w:rsidP="008A5DAF">
      <w:pPr>
        <w:pStyle w:val="Textbody"/>
        <w:spacing w:line="240" w:lineRule="auto"/>
        <w:jc w:val="both"/>
        <w:rPr>
          <w:rFonts w:ascii="Helvetical" w:hAnsi="Helvetical"/>
        </w:rPr>
      </w:pPr>
      <w:r w:rsidRPr="008A5DAF">
        <w:rPr>
          <w:rStyle w:val="StrongEmphasis"/>
          <w:rFonts w:ascii="Helvetical" w:hAnsi="Helvetical"/>
        </w:rPr>
        <w:t xml:space="preserve">Visit our </w:t>
      </w:r>
      <w:hyperlink r:id="rId9" w:history="1">
        <w:r w:rsidRPr="008A5DAF">
          <w:rPr>
            <w:rStyle w:val="Hyperlink"/>
            <w:rFonts w:ascii="Helvetical" w:hAnsi="Helvetical"/>
          </w:rPr>
          <w:t>twitter account</w:t>
        </w:r>
      </w:hyperlink>
    </w:p>
    <w:p w:rsidR="008A5DAF" w:rsidRPr="008A5DAF" w:rsidRDefault="008A5DAF" w:rsidP="008A5DAF">
      <w:pPr>
        <w:jc w:val="both"/>
        <w:rPr>
          <w:rFonts w:ascii="Helvetical" w:hAnsi="Helvetical"/>
        </w:rPr>
      </w:pPr>
    </w:p>
    <w:p w:rsidR="008A5DAF" w:rsidRPr="008A5DAF" w:rsidRDefault="008A5DAF" w:rsidP="008A5DAF">
      <w:pPr>
        <w:jc w:val="both"/>
        <w:rPr>
          <w:rFonts w:ascii="Helvetical" w:hAnsi="Helvetical"/>
        </w:rPr>
      </w:pPr>
    </w:p>
    <w:p w:rsidR="008A5DAF" w:rsidRPr="008A5DAF" w:rsidRDefault="008A5DAF" w:rsidP="008A5DAF">
      <w:pPr>
        <w:jc w:val="both"/>
        <w:rPr>
          <w:rFonts w:ascii="Helvetical" w:hAnsi="Helvetical"/>
        </w:rPr>
      </w:pPr>
    </w:p>
    <w:p w:rsidR="008A5DAF" w:rsidRPr="008A5DAF" w:rsidRDefault="008A5DAF" w:rsidP="008A5DAF">
      <w:pPr>
        <w:jc w:val="both"/>
        <w:rPr>
          <w:rFonts w:ascii="Helvetical" w:hAnsi="Helvetical"/>
        </w:rPr>
      </w:pPr>
    </w:p>
    <w:p w:rsidR="008A5DAF" w:rsidRPr="008A5DAF" w:rsidRDefault="008A5DAF" w:rsidP="008A5DAF">
      <w:pPr>
        <w:jc w:val="both"/>
        <w:rPr>
          <w:rFonts w:ascii="Helvetical" w:hAnsi="Helvetical"/>
        </w:rPr>
      </w:pPr>
    </w:p>
    <w:p w:rsidR="008A5DAF" w:rsidRPr="008A5DAF" w:rsidRDefault="008A5DAF" w:rsidP="008A5DAF">
      <w:pPr>
        <w:jc w:val="both"/>
        <w:rPr>
          <w:rFonts w:ascii="Helvetical" w:hAnsi="Helvetical"/>
        </w:rPr>
      </w:pPr>
    </w:p>
    <w:p w:rsidR="008A5DAF" w:rsidRPr="008A5DAF" w:rsidRDefault="008A5DAF" w:rsidP="008A5DAF">
      <w:pPr>
        <w:jc w:val="both"/>
        <w:rPr>
          <w:rFonts w:ascii="Helvetical" w:hAnsi="Helvetical"/>
        </w:rPr>
      </w:pPr>
    </w:p>
    <w:p w:rsidR="008A5DAF" w:rsidRPr="008A5DAF" w:rsidRDefault="008A5DAF" w:rsidP="008A5DAF">
      <w:pPr>
        <w:jc w:val="both"/>
        <w:rPr>
          <w:rFonts w:ascii="Helvetical" w:hAnsi="Helvetical"/>
        </w:rPr>
      </w:pPr>
    </w:p>
    <w:p w:rsidR="008A5DAF" w:rsidRPr="008A5DAF" w:rsidRDefault="008A5DAF" w:rsidP="008A5DAF">
      <w:pPr>
        <w:jc w:val="both"/>
        <w:rPr>
          <w:rFonts w:ascii="Helvetical" w:hAnsi="Helvetical"/>
        </w:rPr>
      </w:pPr>
    </w:p>
    <w:p w:rsidR="008A5DAF" w:rsidRPr="008A5DAF" w:rsidRDefault="008A5DAF" w:rsidP="008A5DAF">
      <w:pPr>
        <w:jc w:val="both"/>
        <w:rPr>
          <w:rFonts w:ascii="Helvetical" w:hAnsi="Helvetical"/>
        </w:rPr>
      </w:pPr>
    </w:p>
    <w:p w:rsidR="008A5DAF" w:rsidRPr="008A5DAF" w:rsidRDefault="008A5DAF" w:rsidP="008A5DAF">
      <w:pPr>
        <w:jc w:val="both"/>
        <w:rPr>
          <w:rFonts w:ascii="Helvetical" w:hAnsi="Helvetical"/>
        </w:rPr>
      </w:pPr>
    </w:p>
    <w:p w:rsidR="00114D90" w:rsidRPr="008A5DAF" w:rsidRDefault="008A5DAF" w:rsidP="008A5DAF">
      <w:pPr>
        <w:jc w:val="both"/>
        <w:rPr>
          <w:rFonts w:ascii="Helvetical" w:hAnsi="Helvetical"/>
        </w:rPr>
      </w:pPr>
    </w:p>
    <w:sectPr w:rsidR="00114D90" w:rsidRPr="008A5DAF" w:rsidSect="00D74135">
      <w:pgSz w:w="11906" w:h="16838"/>
      <w:pgMar w:top="1134" w:right="1134" w:bottom="1134" w:left="1134"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1"/>
    <w:family w:val="roman"/>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Helvetical">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1C77"/>
    <w:multiLevelType w:val="multilevel"/>
    <w:tmpl w:val="69FC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632143"/>
    <w:multiLevelType w:val="multilevel"/>
    <w:tmpl w:val="8330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7118A6"/>
    <w:multiLevelType w:val="multilevel"/>
    <w:tmpl w:val="A112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666506"/>
    <w:multiLevelType w:val="multilevel"/>
    <w:tmpl w:val="B5DC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7E3A6F"/>
    <w:multiLevelType w:val="multilevel"/>
    <w:tmpl w:val="C988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733720"/>
    <w:multiLevelType w:val="multilevel"/>
    <w:tmpl w:val="F12E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C783040"/>
    <w:multiLevelType w:val="multilevel"/>
    <w:tmpl w:val="90EA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DE73B24"/>
    <w:multiLevelType w:val="multilevel"/>
    <w:tmpl w:val="1946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E40DF0"/>
    <w:multiLevelType w:val="multilevel"/>
    <w:tmpl w:val="E68E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69668A6"/>
    <w:multiLevelType w:val="multilevel"/>
    <w:tmpl w:val="0D06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8EE4E25"/>
    <w:multiLevelType w:val="multilevel"/>
    <w:tmpl w:val="379E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ED245D0"/>
    <w:multiLevelType w:val="multilevel"/>
    <w:tmpl w:val="ECBE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14E15C2"/>
    <w:multiLevelType w:val="multilevel"/>
    <w:tmpl w:val="EA88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EC94865"/>
    <w:multiLevelType w:val="multilevel"/>
    <w:tmpl w:val="1832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0A474F8"/>
    <w:multiLevelType w:val="multilevel"/>
    <w:tmpl w:val="45AC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48407E1"/>
    <w:multiLevelType w:val="multilevel"/>
    <w:tmpl w:val="F360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66C2F10"/>
    <w:multiLevelType w:val="multilevel"/>
    <w:tmpl w:val="7B54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8993453"/>
    <w:multiLevelType w:val="multilevel"/>
    <w:tmpl w:val="2AFC7892"/>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61430F2E"/>
    <w:multiLevelType w:val="multilevel"/>
    <w:tmpl w:val="0FEC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6ED54BD"/>
    <w:multiLevelType w:val="multilevel"/>
    <w:tmpl w:val="38A09A2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0">
    <w:nsid w:val="676A0A97"/>
    <w:multiLevelType w:val="multilevel"/>
    <w:tmpl w:val="F8BC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86D7DE0"/>
    <w:multiLevelType w:val="multilevel"/>
    <w:tmpl w:val="95D6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9AB1454"/>
    <w:multiLevelType w:val="multilevel"/>
    <w:tmpl w:val="2086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1842DA3"/>
    <w:multiLevelType w:val="multilevel"/>
    <w:tmpl w:val="ED50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79F61ED"/>
    <w:multiLevelType w:val="multilevel"/>
    <w:tmpl w:val="09CE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B7D2FCC"/>
    <w:multiLevelType w:val="multilevel"/>
    <w:tmpl w:val="C19E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9"/>
  </w:num>
  <w:num w:numId="3">
    <w:abstractNumId w:val="9"/>
  </w:num>
  <w:num w:numId="4">
    <w:abstractNumId w:val="0"/>
  </w:num>
  <w:num w:numId="5">
    <w:abstractNumId w:val="20"/>
  </w:num>
  <w:num w:numId="6">
    <w:abstractNumId w:val="24"/>
  </w:num>
  <w:num w:numId="7">
    <w:abstractNumId w:val="5"/>
  </w:num>
  <w:num w:numId="8">
    <w:abstractNumId w:val="4"/>
  </w:num>
  <w:num w:numId="9">
    <w:abstractNumId w:val="15"/>
  </w:num>
  <w:num w:numId="10">
    <w:abstractNumId w:val="3"/>
  </w:num>
  <w:num w:numId="11">
    <w:abstractNumId w:val="14"/>
  </w:num>
  <w:num w:numId="12">
    <w:abstractNumId w:val="25"/>
  </w:num>
  <w:num w:numId="13">
    <w:abstractNumId w:val="1"/>
  </w:num>
  <w:num w:numId="14">
    <w:abstractNumId w:val="18"/>
  </w:num>
  <w:num w:numId="15">
    <w:abstractNumId w:val="10"/>
  </w:num>
  <w:num w:numId="16">
    <w:abstractNumId w:val="7"/>
  </w:num>
  <w:num w:numId="17">
    <w:abstractNumId w:val="13"/>
  </w:num>
  <w:num w:numId="18">
    <w:abstractNumId w:val="6"/>
  </w:num>
  <w:num w:numId="19">
    <w:abstractNumId w:val="16"/>
  </w:num>
  <w:num w:numId="20">
    <w:abstractNumId w:val="11"/>
  </w:num>
  <w:num w:numId="21">
    <w:abstractNumId w:val="12"/>
  </w:num>
  <w:num w:numId="22">
    <w:abstractNumId w:val="8"/>
  </w:num>
  <w:num w:numId="23">
    <w:abstractNumId w:val="23"/>
  </w:num>
  <w:num w:numId="24">
    <w:abstractNumId w:val="22"/>
  </w:num>
  <w:num w:numId="25">
    <w:abstractNumId w:val="21"/>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A5DAF"/>
    <w:rsid w:val="004B642E"/>
    <w:rsid w:val="008A5DAF"/>
    <w:rsid w:val="009A78DF"/>
    <w:rsid w:val="00E80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DAF"/>
    <w:pPr>
      <w:spacing w:after="0" w:line="240" w:lineRule="auto"/>
    </w:pPr>
    <w:rPr>
      <w:rFonts w:ascii="Liberation Serif" w:eastAsia="DejaVu Sans" w:hAnsi="Liberation Serif" w:cs="FreeSans"/>
      <w:color w:val="00000A"/>
      <w:kern w:val="2"/>
      <w:sz w:val="24"/>
      <w:szCs w:val="24"/>
      <w:lang w:eastAsia="zh-CN" w:bidi="hi-IN"/>
    </w:rPr>
  </w:style>
  <w:style w:type="paragraph" w:styleId="Heading2">
    <w:name w:val="heading 2"/>
    <w:basedOn w:val="Normal"/>
    <w:link w:val="Heading2Char"/>
    <w:qFormat/>
    <w:rsid w:val="008A5DAF"/>
    <w:pPr>
      <w:keepNext/>
      <w:numPr>
        <w:ilvl w:val="1"/>
        <w:numId w:val="1"/>
      </w:numPr>
      <w:spacing w:before="200" w:after="120"/>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A5DAF"/>
    <w:rPr>
      <w:rFonts w:ascii="Liberation Serif" w:eastAsia="DejaVu Sans" w:hAnsi="Liberation Serif" w:cs="FreeSans"/>
      <w:b/>
      <w:bCs/>
      <w:color w:val="00000A"/>
      <w:kern w:val="2"/>
      <w:sz w:val="36"/>
      <w:szCs w:val="36"/>
      <w:lang w:eastAsia="zh-CN" w:bidi="hi-IN"/>
    </w:rPr>
  </w:style>
  <w:style w:type="character" w:customStyle="1" w:styleId="StrongEmphasis">
    <w:name w:val="Strong Emphasis"/>
    <w:qFormat/>
    <w:rsid w:val="008A5DAF"/>
    <w:rPr>
      <w:b/>
      <w:bCs/>
    </w:rPr>
  </w:style>
  <w:style w:type="character" w:customStyle="1" w:styleId="InternetLink">
    <w:name w:val="Internet Link"/>
    <w:rsid w:val="008A5DAF"/>
    <w:rPr>
      <w:color w:val="000080"/>
      <w:u w:val="single"/>
    </w:rPr>
  </w:style>
  <w:style w:type="paragraph" w:styleId="BodyText">
    <w:name w:val="Body Text"/>
    <w:basedOn w:val="Normal"/>
    <w:link w:val="BodyTextChar"/>
    <w:rsid w:val="008A5DAF"/>
    <w:pPr>
      <w:spacing w:after="140" w:line="288" w:lineRule="auto"/>
    </w:pPr>
  </w:style>
  <w:style w:type="character" w:customStyle="1" w:styleId="BodyTextChar">
    <w:name w:val="Body Text Char"/>
    <w:basedOn w:val="DefaultParagraphFont"/>
    <w:link w:val="BodyText"/>
    <w:rsid w:val="008A5DAF"/>
    <w:rPr>
      <w:rFonts w:ascii="Liberation Serif" w:eastAsia="DejaVu Sans" w:hAnsi="Liberation Serif" w:cs="FreeSans"/>
      <w:color w:val="00000A"/>
      <w:kern w:val="2"/>
      <w:sz w:val="24"/>
      <w:szCs w:val="24"/>
      <w:lang w:eastAsia="zh-CN" w:bidi="hi-IN"/>
    </w:rPr>
  </w:style>
  <w:style w:type="character" w:styleId="Hyperlink">
    <w:name w:val="Hyperlink"/>
    <w:basedOn w:val="DefaultParagraphFont"/>
    <w:uiPriority w:val="99"/>
    <w:unhideWhenUsed/>
    <w:rsid w:val="008A5DAF"/>
    <w:rPr>
      <w:color w:val="0000FF"/>
      <w:u w:val="single"/>
    </w:rPr>
  </w:style>
  <w:style w:type="paragraph" w:customStyle="1" w:styleId="Textbody">
    <w:name w:val="Text body"/>
    <w:basedOn w:val="Normal"/>
    <w:rsid w:val="008A5DAF"/>
    <w:pPr>
      <w:suppressAutoHyphens/>
      <w:autoSpaceDN w:val="0"/>
      <w:spacing w:after="140" w:line="288" w:lineRule="auto"/>
      <w:textAlignment w:val="baseline"/>
    </w:pPr>
    <w:rPr>
      <w:color w:val="auto"/>
      <w:kern w:val="3"/>
    </w:rPr>
  </w:style>
  <w:style w:type="character" w:styleId="FollowedHyperlink">
    <w:name w:val="FollowedHyperlink"/>
    <w:basedOn w:val="DefaultParagraphFont"/>
    <w:uiPriority w:val="99"/>
    <w:semiHidden/>
    <w:unhideWhenUsed/>
    <w:rsid w:val="008A5DAF"/>
    <w:rPr>
      <w:color w:val="800080" w:themeColor="followedHyperlink"/>
      <w:u w:val="single"/>
    </w:rPr>
  </w:style>
  <w:style w:type="paragraph" w:styleId="NoSpacing">
    <w:name w:val="No Spacing"/>
    <w:basedOn w:val="Normal"/>
    <w:uiPriority w:val="1"/>
    <w:qFormat/>
    <w:rsid w:val="008A5DAF"/>
    <w:pPr>
      <w:spacing w:before="100" w:beforeAutospacing="1" w:after="100" w:afterAutospacing="1"/>
    </w:pPr>
    <w:rPr>
      <w:rFonts w:ascii="Times New Roman" w:eastAsia="Times New Roman" w:hAnsi="Times New Roman" w:cs="Times New Roman"/>
      <w:color w:val="auto"/>
      <w:kern w:val="0"/>
      <w:lang w:eastAsia="en-US" w:bidi="ar-SA"/>
    </w:rPr>
  </w:style>
</w:styles>
</file>

<file path=word/webSettings.xml><?xml version="1.0" encoding="utf-8"?>
<w:webSettings xmlns:r="http://schemas.openxmlformats.org/officeDocument/2006/relationships" xmlns:w="http://schemas.openxmlformats.org/wordprocessingml/2006/main">
  <w:divs>
    <w:div w:id="48265433">
      <w:bodyDiv w:val="1"/>
      <w:marLeft w:val="0"/>
      <w:marRight w:val="0"/>
      <w:marTop w:val="0"/>
      <w:marBottom w:val="0"/>
      <w:divBdr>
        <w:top w:val="none" w:sz="0" w:space="0" w:color="auto"/>
        <w:left w:val="none" w:sz="0" w:space="0" w:color="auto"/>
        <w:bottom w:val="none" w:sz="0" w:space="0" w:color="auto"/>
        <w:right w:val="none" w:sz="0" w:space="0" w:color="auto"/>
      </w:divBdr>
    </w:div>
    <w:div w:id="108005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ly/38qa4uE" TargetMode="External"/><Relationship Id="rId3" Type="http://schemas.openxmlformats.org/officeDocument/2006/relationships/settings" Target="settings.xml"/><Relationship Id="rId7" Type="http://schemas.openxmlformats.org/officeDocument/2006/relationships/hyperlink" Target="https://bit.ly/2lOxV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ining@fineresultsresearch.org" TargetMode="External"/><Relationship Id="rId11" Type="http://schemas.openxmlformats.org/officeDocument/2006/relationships/theme" Target="theme/theme1.xml"/><Relationship Id="rId5" Type="http://schemas.openxmlformats.org/officeDocument/2006/relationships/hyperlink" Target="https://bit.ly/3eJvRR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38oZRi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muriithi</dc:creator>
  <cp:lastModifiedBy>mark muriithi</cp:lastModifiedBy>
  <cp:revision>1</cp:revision>
  <dcterms:created xsi:type="dcterms:W3CDTF">2020-04-23T07:57:00Z</dcterms:created>
  <dcterms:modified xsi:type="dcterms:W3CDTF">2020-04-23T08:05:00Z</dcterms:modified>
</cp:coreProperties>
</file>