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D" w:rsidRPr="004F7A1D" w:rsidRDefault="004F7A1D" w:rsidP="004F7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color w:val="222222"/>
          <w:sz w:val="19"/>
          <w:szCs w:val="19"/>
        </w:rPr>
        <w:t>Hi Team,</w:t>
      </w:r>
    </w:p>
    <w:p w:rsidR="004F7A1D" w:rsidRPr="004F7A1D" w:rsidRDefault="004F7A1D" w:rsidP="004F7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F7A1D" w:rsidRDefault="004F7A1D" w:rsidP="004F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color w:val="222222"/>
          <w:sz w:val="19"/>
          <w:szCs w:val="19"/>
        </w:rPr>
        <w:t>There’s an update with relation to Mumbai date; the program is moved a little further. It is not from </w:t>
      </w: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9</w:t>
      </w: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May till 13</w:t>
      </w: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 May 2018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t> in </w:t>
      </w: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Hotel Le Western, </w:t>
      </w:r>
      <w:proofErr w:type="spellStart"/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Andheri</w:t>
      </w:r>
      <w:proofErr w:type="spellEnd"/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East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7E732E" w:rsidRPr="004F7A1D" w:rsidRDefault="007E732E" w:rsidP="007E7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F7A1D" w:rsidRPr="007E732E" w:rsidRDefault="004F7A1D" w:rsidP="007E73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732E">
        <w:rPr>
          <w:rFonts w:ascii="Arial" w:eastAsia="Times New Roman" w:hAnsi="Arial" w:cs="Arial"/>
          <w:color w:val="222222"/>
          <w:sz w:val="19"/>
          <w:szCs w:val="19"/>
        </w:rPr>
        <w:t>And please find the pricing and discounts for the courses:</w:t>
      </w:r>
    </w:p>
    <w:p w:rsidR="004F7A1D" w:rsidRPr="004F7A1D" w:rsidRDefault="004F7A1D" w:rsidP="004F7A1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NLP Practitioner Certification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Fee: INR 30,000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Total: INR 35,400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Early bird: 5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Pre-requisites: None</w:t>
      </w:r>
    </w:p>
    <w:p w:rsidR="004F7A1D" w:rsidRPr="004F7A1D" w:rsidRDefault="004F7A1D" w:rsidP="004F7A1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NLP Master Practitioner Certification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Fee: INR 85,000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Total: INR 1,00,300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Package: Complementary attendance of any NLP Practitioner Certification(Level 1) program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Pre-requisites: Certified Practitioner of NLP</w:t>
      </w:r>
    </w:p>
    <w:p w:rsidR="004F7A1D" w:rsidRPr="004F7A1D" w:rsidRDefault="004F7A1D" w:rsidP="004F7A1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NLP Life Coaching Certification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Fee: INR 45,000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Total: INR 53,100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Package: When registered with NLP Practitioner Certification, the total fee is INR 60,000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Pre-requisites: Certified Practitioner of NLP</w:t>
      </w:r>
    </w:p>
    <w:p w:rsidR="004F7A1D" w:rsidRPr="004F7A1D" w:rsidRDefault="004F7A1D" w:rsidP="004F7A1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NLP Meta-Practitioner Certification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Fee: INR 35,000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Total: INR 41,300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Package: When registered with NLP Practitioner Certification, the total fee is INR 50,000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Pre-requisites: Certified Practitioner of NLP</w:t>
      </w:r>
    </w:p>
    <w:p w:rsidR="004F7A1D" w:rsidRPr="004F7A1D" w:rsidRDefault="004F7A1D" w:rsidP="004F7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b/>
          <w:bCs/>
          <w:color w:val="222222"/>
          <w:sz w:val="19"/>
          <w:szCs w:val="19"/>
        </w:rPr>
        <w:t>Hypnosis and Time Based Techniques Certification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Fee: INR 16,500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Total: INR 41,300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Package: When registered with NLP Practitioner Certification, the total fee is INR 40,000 plus GST@ 18 percent</w:t>
      </w:r>
      <w:r w:rsidRPr="004F7A1D">
        <w:rPr>
          <w:rFonts w:ascii="Arial" w:eastAsia="Times New Roman" w:hAnsi="Arial" w:cs="Arial"/>
          <w:color w:val="222222"/>
          <w:sz w:val="19"/>
          <w:szCs w:val="19"/>
        </w:rPr>
        <w:br/>
        <w:t>Pre-requisites: Certified Practitioner of NLP</w:t>
      </w:r>
    </w:p>
    <w:p w:rsidR="004F7A1D" w:rsidRPr="004F7A1D" w:rsidRDefault="004F7A1D" w:rsidP="004F7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7A1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D7A9F" w:rsidRDefault="00FD7A9F"/>
    <w:sectPr w:rsidR="00FD7A9F" w:rsidSect="00F5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79F"/>
    <w:multiLevelType w:val="multilevel"/>
    <w:tmpl w:val="AA8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34D53"/>
    <w:multiLevelType w:val="multilevel"/>
    <w:tmpl w:val="68088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05814"/>
    <w:multiLevelType w:val="multilevel"/>
    <w:tmpl w:val="8C74C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97D9A"/>
    <w:multiLevelType w:val="multilevel"/>
    <w:tmpl w:val="A40E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A1D"/>
    <w:rsid w:val="004F7A1D"/>
    <w:rsid w:val="006001BD"/>
    <w:rsid w:val="007E732E"/>
    <w:rsid w:val="00F549A5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elcome</dc:creator>
  <cp:lastModifiedBy>shilpi</cp:lastModifiedBy>
  <cp:revision>2</cp:revision>
  <dcterms:created xsi:type="dcterms:W3CDTF">2018-05-23T10:17:00Z</dcterms:created>
  <dcterms:modified xsi:type="dcterms:W3CDTF">2018-05-23T10:17:00Z</dcterms:modified>
</cp:coreProperties>
</file>